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62BE0">
      <w:pPr>
        <w:pStyle w:val="Rubrik1"/>
        <w:tabs>
          <w:tab w:val="left" w:pos="0"/>
        </w:tabs>
        <w:rPr>
          <w:b/>
          <w:bCs/>
          <w:sz w:val="44"/>
        </w:rPr>
      </w:pPr>
      <w:r>
        <w:rPr>
          <w:b/>
          <w:bCs/>
          <w:sz w:val="44"/>
        </w:rPr>
        <w:t>Styrelsemötesprotokoll</w:t>
      </w:r>
    </w:p>
    <w:p w:rsidR="00000000" w:rsidRDefault="00962BE0">
      <w:pPr>
        <w:pStyle w:val="Rubrik1"/>
        <w:tabs>
          <w:tab w:val="left" w:pos="0"/>
        </w:tabs>
        <w:rPr>
          <w:b/>
          <w:bCs/>
          <w:sz w:val="44"/>
        </w:rPr>
      </w:pPr>
      <w:r>
        <w:rPr>
          <w:b/>
          <w:bCs/>
          <w:sz w:val="44"/>
        </w:rPr>
        <w:t>Playstar spelförening</w:t>
      </w:r>
    </w:p>
    <w:p w:rsidR="00000000" w:rsidRDefault="00962BE0">
      <w:pPr>
        <w:tabs>
          <w:tab w:val="left" w:pos="0"/>
        </w:tabs>
        <w:rPr>
          <w:sz w:val="44"/>
        </w:rPr>
      </w:pPr>
    </w:p>
    <w:p w:rsidR="00000000" w:rsidRDefault="00962BE0">
      <w:pPr>
        <w:tabs>
          <w:tab w:val="left" w:pos="0"/>
        </w:tabs>
        <w:rPr>
          <w:b/>
          <w:bCs/>
          <w:sz w:val="32"/>
          <w:szCs w:val="32"/>
        </w:rPr>
      </w:pPr>
      <w:r>
        <w:rPr>
          <w:b/>
          <w:bCs/>
          <w:sz w:val="32"/>
          <w:szCs w:val="32"/>
        </w:rPr>
        <w:t>Datum: 2010-01-23</w:t>
      </w:r>
    </w:p>
    <w:p w:rsidR="00000000" w:rsidRDefault="00962BE0">
      <w:pPr>
        <w:pStyle w:val="Rubrik1"/>
        <w:tabs>
          <w:tab w:val="left" w:pos="0"/>
        </w:tabs>
        <w:rPr>
          <w:sz w:val="24"/>
        </w:rPr>
      </w:pPr>
    </w:p>
    <w:p w:rsidR="00000000" w:rsidRDefault="00962BE0"/>
    <w:p w:rsidR="00000000" w:rsidRDefault="00962BE0"/>
    <w:p w:rsidR="00000000" w:rsidRDefault="006D0F0E">
      <w:pPr>
        <w:pStyle w:val="Rubrik1"/>
        <w:tabs>
          <w:tab w:val="left" w:pos="0"/>
        </w:tabs>
        <w:rPr>
          <w:sz w:val="40"/>
        </w:rPr>
      </w:pPr>
      <w:r>
        <w:rPr>
          <w:noProof/>
          <w:lang w:eastAsia="sv-SE"/>
        </w:rPr>
        <w:drawing>
          <wp:inline distT="0" distB="0" distL="0" distR="0">
            <wp:extent cx="5762625" cy="64579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2625" cy="6457950"/>
                    </a:xfrm>
                    <a:prstGeom prst="rect">
                      <a:avLst/>
                    </a:prstGeom>
                    <a:solidFill>
                      <a:srgbClr val="FFFFFF"/>
                    </a:solidFill>
                    <a:ln w="9525">
                      <a:noFill/>
                      <a:miter lim="800000"/>
                      <a:headEnd/>
                      <a:tailEnd/>
                    </a:ln>
                  </pic:spPr>
                </pic:pic>
              </a:graphicData>
            </a:graphic>
          </wp:inline>
        </w:drawing>
      </w:r>
    </w:p>
    <w:p w:rsidR="00000000" w:rsidRDefault="00962BE0">
      <w:pPr>
        <w:pStyle w:val="Rubrik1"/>
        <w:pageBreakBefore/>
        <w:tabs>
          <w:tab w:val="left" w:pos="0"/>
        </w:tabs>
        <w:rPr>
          <w:sz w:val="40"/>
        </w:rPr>
      </w:pPr>
      <w:r>
        <w:rPr>
          <w:sz w:val="40"/>
        </w:rPr>
        <w:lastRenderedPageBreak/>
        <w:t>Playstars styrelsemöte 2010-01-23</w:t>
      </w:r>
    </w:p>
    <w:p w:rsidR="00000000" w:rsidRDefault="00962BE0">
      <w:pPr>
        <w:pStyle w:val="Rubrik1"/>
        <w:tabs>
          <w:tab w:val="left" w:pos="0"/>
        </w:tabs>
      </w:pPr>
    </w:p>
    <w:p w:rsidR="00000000" w:rsidRDefault="00962BE0">
      <w:pPr>
        <w:pStyle w:val="Rubrik1"/>
        <w:tabs>
          <w:tab w:val="left" w:pos="0"/>
        </w:tabs>
      </w:pPr>
      <w:r>
        <w:t>Dagordning:</w:t>
      </w:r>
    </w:p>
    <w:p w:rsidR="00000000" w:rsidRDefault="00962BE0"/>
    <w:p w:rsidR="00000000" w:rsidRDefault="00962BE0">
      <w:r>
        <w:t>1. Mötets öppnande</w:t>
      </w:r>
    </w:p>
    <w:p w:rsidR="00000000" w:rsidRDefault="00962BE0">
      <w:r>
        <w:t>2. Fastställa röstlängden.</w:t>
      </w:r>
      <w:r>
        <w:br/>
        <w:t>3. Förklara mötet beslutsmässigt.</w:t>
      </w:r>
      <w:r>
        <w:br/>
        <w:t>4. Välja mötesfunktionärer.</w:t>
      </w:r>
      <w:r>
        <w:br/>
        <w:t>5. Fastställa adjungeringar.</w:t>
      </w:r>
      <w:r>
        <w:br/>
        <w:t>6.</w:t>
      </w:r>
      <w:r>
        <w:t xml:space="preserve"> Fastställa dagordningen.</w:t>
      </w:r>
    </w:p>
    <w:p w:rsidR="00000000" w:rsidRDefault="00962BE0">
      <w:r>
        <w:t>7. Genomgång rapporter</w:t>
      </w:r>
    </w:p>
    <w:p w:rsidR="00000000" w:rsidRDefault="00962BE0">
      <w:r>
        <w:t>7.1. Ekonomi</w:t>
      </w:r>
    </w:p>
    <w:p w:rsidR="00000000" w:rsidRDefault="00962BE0">
      <w:r>
        <w:t>8. BU: Firmatecknare</w:t>
      </w:r>
      <w:r>
        <w:br/>
        <w:t>9. BU: Attesträtter</w:t>
      </w:r>
    </w:p>
    <w:p w:rsidR="00000000" w:rsidRDefault="00962BE0">
      <w:r>
        <w:t>10. BU: Serverköp</w:t>
      </w:r>
      <w:r>
        <w:br/>
        <w:t>11. Policy: Arvoderingsvillkor</w:t>
      </w:r>
      <w:r>
        <w:br/>
        <w:t>12. BU: Arvodering</w:t>
      </w:r>
      <w:r>
        <w:br/>
        <w:t>13. BU: El-utrustning</w:t>
      </w:r>
    </w:p>
    <w:p w:rsidR="00000000" w:rsidRDefault="00962BE0">
      <w:r>
        <w:t>14. DU: Ansvarsområden</w:t>
      </w:r>
      <w:r>
        <w:br/>
        <w:t>15. DU/BU: Godishyllan</w:t>
      </w:r>
      <w:r>
        <w:br/>
        <w:t>16. SD: Arbetsstr</w:t>
      </w:r>
      <w:r>
        <w:t>uktur styrelsen</w:t>
      </w:r>
    </w:p>
    <w:p w:rsidR="00000000" w:rsidRDefault="00962BE0">
      <w:r>
        <w:t>17. SD: Arbetsgrupper</w:t>
      </w:r>
      <w:r>
        <w:br/>
        <w:t xml:space="preserve">18. Övriga frågor </w:t>
      </w:r>
      <w:r>
        <w:br/>
        <w:t>19. Mötets avslutande</w:t>
      </w:r>
    </w:p>
    <w:p w:rsidR="00000000" w:rsidRDefault="00962BE0"/>
    <w:p w:rsidR="00000000" w:rsidRDefault="00962BE0"/>
    <w:p w:rsidR="00000000" w:rsidRDefault="00962BE0">
      <w:pPr>
        <w:pageBreakBefore/>
        <w:rPr>
          <w:sz w:val="28"/>
        </w:rPr>
      </w:pPr>
      <w:r>
        <w:rPr>
          <w:sz w:val="28"/>
        </w:rPr>
        <w:lastRenderedPageBreak/>
        <w:t>Bilagor:</w:t>
      </w:r>
    </w:p>
    <w:p w:rsidR="00000000" w:rsidRDefault="00962BE0">
      <w:pPr>
        <w:pStyle w:val="Innehll1"/>
      </w:pPr>
    </w:p>
    <w:p w:rsidR="00000000" w:rsidRDefault="00962BE0">
      <w:pPr>
        <w:pStyle w:val="Sidhuvud"/>
        <w:tabs>
          <w:tab w:val="clear" w:pos="4536"/>
          <w:tab w:val="clear" w:pos="9072"/>
        </w:tabs>
      </w:pPr>
      <w:r>
        <w:t>1. Röstlängd</w:t>
      </w:r>
    </w:p>
    <w:p w:rsidR="00000000" w:rsidRDefault="00962BE0">
      <w:pPr>
        <w:pStyle w:val="Sidhuvud"/>
        <w:tabs>
          <w:tab w:val="clear" w:pos="4536"/>
          <w:tab w:val="clear" w:pos="9072"/>
        </w:tabs>
      </w:pPr>
      <w:r>
        <w:t>2. Rapport: Ekonomi</w:t>
      </w:r>
    </w:p>
    <w:p w:rsidR="00000000" w:rsidRDefault="00962BE0">
      <w:pPr>
        <w:pStyle w:val="Sidhuvud"/>
        <w:tabs>
          <w:tab w:val="clear" w:pos="4536"/>
          <w:tab w:val="clear" w:pos="9072"/>
        </w:tabs>
      </w:pPr>
      <w:r>
        <w:t>3. Firmatecknare</w:t>
      </w:r>
    </w:p>
    <w:p w:rsidR="00000000" w:rsidRDefault="00962BE0">
      <w:pPr>
        <w:pStyle w:val="Sidhuvud"/>
        <w:tabs>
          <w:tab w:val="clear" w:pos="4536"/>
          <w:tab w:val="clear" w:pos="9072"/>
        </w:tabs>
      </w:pPr>
      <w:r>
        <w:t>4. Attesträtter</w:t>
      </w:r>
    </w:p>
    <w:p w:rsidR="00000000" w:rsidRDefault="00962BE0">
      <w:pPr>
        <w:pStyle w:val="Sidhuvud"/>
        <w:tabs>
          <w:tab w:val="clear" w:pos="4536"/>
          <w:tab w:val="clear" w:pos="9072"/>
        </w:tabs>
      </w:pPr>
      <w:r>
        <w:t>5. Serverköp</w:t>
      </w:r>
    </w:p>
    <w:p w:rsidR="00000000" w:rsidRDefault="00962BE0">
      <w:pPr>
        <w:pStyle w:val="Sidhuvud"/>
        <w:tabs>
          <w:tab w:val="clear" w:pos="4536"/>
          <w:tab w:val="clear" w:pos="9072"/>
        </w:tabs>
      </w:pPr>
      <w:r>
        <w:t>6. Arvoderingsvillkor</w:t>
      </w:r>
    </w:p>
    <w:p w:rsidR="00000000" w:rsidRDefault="00962BE0">
      <w:pPr>
        <w:pStyle w:val="Sidhuvud"/>
        <w:tabs>
          <w:tab w:val="clear" w:pos="4536"/>
          <w:tab w:val="clear" w:pos="9072"/>
        </w:tabs>
      </w:pPr>
      <w:r>
        <w:t>7. Arvodering</w:t>
      </w:r>
    </w:p>
    <w:p w:rsidR="00000000" w:rsidRDefault="00962BE0">
      <w:pPr>
        <w:pStyle w:val="Sidhuvud"/>
        <w:tabs>
          <w:tab w:val="clear" w:pos="4536"/>
          <w:tab w:val="clear" w:pos="9072"/>
        </w:tabs>
      </w:pPr>
      <w:r>
        <w:t>8. El-utrustning</w:t>
      </w:r>
    </w:p>
    <w:p w:rsidR="00000000" w:rsidRDefault="00962BE0">
      <w:pPr>
        <w:pStyle w:val="Sidhuvud"/>
        <w:tabs>
          <w:tab w:val="clear" w:pos="4536"/>
          <w:tab w:val="clear" w:pos="9072"/>
        </w:tabs>
      </w:pPr>
      <w:r>
        <w:t>9. Ansvarsområden</w:t>
      </w:r>
    </w:p>
    <w:p w:rsidR="00000000" w:rsidRDefault="00962BE0">
      <w:pPr>
        <w:pStyle w:val="Sidhuvud"/>
        <w:tabs>
          <w:tab w:val="clear" w:pos="4536"/>
          <w:tab w:val="clear" w:pos="9072"/>
        </w:tabs>
      </w:pPr>
      <w:r>
        <w:t>10. Godishyllan</w:t>
      </w:r>
    </w:p>
    <w:p w:rsidR="00000000" w:rsidRDefault="00962BE0">
      <w:pPr>
        <w:pStyle w:val="Sidhuvud"/>
        <w:tabs>
          <w:tab w:val="clear" w:pos="4536"/>
          <w:tab w:val="clear" w:pos="9072"/>
        </w:tabs>
      </w:pPr>
      <w:r>
        <w:t>11. Arbetsstruktur styrelsen</w:t>
      </w:r>
    </w:p>
    <w:p w:rsidR="00000000" w:rsidRDefault="00962BE0">
      <w:pPr>
        <w:pStyle w:val="Sidhuvud"/>
        <w:tabs>
          <w:tab w:val="clear" w:pos="4536"/>
          <w:tab w:val="clear" w:pos="9072"/>
        </w:tabs>
      </w:pPr>
      <w:r>
        <w:t>12. Arbetsgrupper</w:t>
      </w:r>
    </w:p>
    <w:p w:rsidR="00000000" w:rsidRDefault="00962BE0">
      <w:pPr>
        <w:pStyle w:val="Sidhuvud"/>
        <w:pageBreakBefore/>
        <w:tabs>
          <w:tab w:val="clear" w:pos="4536"/>
          <w:tab w:val="clear" w:pos="9072"/>
        </w:tabs>
      </w:pPr>
    </w:p>
    <w:p w:rsidR="00000000" w:rsidRDefault="00962BE0">
      <w:pPr>
        <w:pStyle w:val="Brdtext"/>
      </w:pPr>
      <w:r>
        <w:t>1. Mötets öppnande:</w:t>
      </w:r>
    </w:p>
    <w:p w:rsidR="00000000" w:rsidRDefault="00962BE0">
      <w:r>
        <w:t>Mötet förklarades öppnat.</w:t>
      </w:r>
    </w:p>
    <w:p w:rsidR="00000000" w:rsidRDefault="00962BE0"/>
    <w:p w:rsidR="00000000" w:rsidRDefault="00962BE0">
      <w:pPr>
        <w:rPr>
          <w:b/>
          <w:bCs/>
        </w:rPr>
      </w:pPr>
      <w:r>
        <w:rPr>
          <w:b/>
          <w:bCs/>
        </w:rPr>
        <w:t>2. Fastställande av röstlängden:</w:t>
      </w:r>
    </w:p>
    <w:p w:rsidR="00000000" w:rsidRDefault="00962BE0">
      <w:r>
        <w:t>Röstlängden lades till handlingarna (se bilaga 1).</w:t>
      </w:r>
    </w:p>
    <w:p w:rsidR="00000000" w:rsidRDefault="00962BE0">
      <w:pPr>
        <w:rPr>
          <w:b/>
          <w:bCs/>
        </w:rPr>
      </w:pPr>
      <w:r>
        <w:br/>
      </w:r>
      <w:r>
        <w:rPr>
          <w:b/>
          <w:bCs/>
        </w:rPr>
        <w:t>3. Förklara mötet beslutsmässigt</w:t>
      </w:r>
    </w:p>
    <w:p w:rsidR="00000000" w:rsidRDefault="00962BE0">
      <w:r>
        <w:t>Mötet förklarades beslutsmässigt.</w:t>
      </w:r>
    </w:p>
    <w:p w:rsidR="00000000" w:rsidRDefault="00962BE0">
      <w:pPr>
        <w:rPr>
          <w:b/>
          <w:bCs/>
        </w:rPr>
      </w:pPr>
      <w:r>
        <w:br/>
      </w:r>
      <w:r>
        <w:rPr>
          <w:b/>
          <w:bCs/>
        </w:rPr>
        <w:t xml:space="preserve">4. Val </w:t>
      </w:r>
      <w:r>
        <w:rPr>
          <w:b/>
          <w:bCs/>
        </w:rPr>
        <w:t>av mötets ordförande:</w:t>
      </w:r>
    </w:p>
    <w:p w:rsidR="00000000" w:rsidRDefault="00962BE0">
      <w:r>
        <w:t>Alexander Hjelm valdes till mötesordförande.</w:t>
      </w:r>
    </w:p>
    <w:p w:rsidR="00000000" w:rsidRDefault="00962BE0">
      <w:pPr>
        <w:rPr>
          <w:b/>
          <w:bCs/>
        </w:rPr>
      </w:pPr>
      <w:r>
        <w:t xml:space="preserve">  </w:t>
      </w:r>
      <w:r>
        <w:br/>
      </w:r>
      <w:r>
        <w:rPr>
          <w:b/>
          <w:bCs/>
        </w:rPr>
        <w:t>5. Val av mötets sekreterare:</w:t>
      </w:r>
    </w:p>
    <w:p w:rsidR="00000000" w:rsidRDefault="00962BE0">
      <w:r>
        <w:t>Tommy Jonsson valdes till mötessekreterare.</w:t>
      </w:r>
    </w:p>
    <w:p w:rsidR="00000000" w:rsidRDefault="00962BE0">
      <w:pPr>
        <w:rPr>
          <w:b/>
          <w:bCs/>
        </w:rPr>
      </w:pPr>
      <w:r>
        <w:br/>
      </w:r>
      <w:r>
        <w:rPr>
          <w:b/>
          <w:bCs/>
        </w:rPr>
        <w:t>6. Val av en person att justera protokollet:</w:t>
      </w:r>
    </w:p>
    <w:p w:rsidR="00000000" w:rsidRDefault="00962BE0">
      <w:r>
        <w:t>Johan Odelberg valdes till justerare.</w:t>
      </w:r>
    </w:p>
    <w:p w:rsidR="00000000" w:rsidRDefault="00962BE0"/>
    <w:p w:rsidR="00000000" w:rsidRDefault="00962BE0">
      <w:pPr>
        <w:rPr>
          <w:b/>
          <w:bCs/>
        </w:rPr>
      </w:pPr>
      <w:r>
        <w:rPr>
          <w:b/>
          <w:bCs/>
        </w:rPr>
        <w:t>7. Fastställa adjungeringar</w:t>
      </w:r>
      <w:r>
        <w:rPr>
          <w:b/>
          <w:bCs/>
        </w:rPr>
        <w:t>.</w:t>
      </w:r>
    </w:p>
    <w:p w:rsidR="00000000" w:rsidRDefault="00962BE0">
      <w:r>
        <w:t>Inga adjungeringar på detta möte.</w:t>
      </w:r>
    </w:p>
    <w:p w:rsidR="00000000" w:rsidRDefault="00962BE0">
      <w:pPr>
        <w:rPr>
          <w:b/>
          <w:bCs/>
        </w:rPr>
      </w:pPr>
      <w:r>
        <w:br/>
      </w:r>
      <w:r>
        <w:rPr>
          <w:b/>
          <w:bCs/>
        </w:rPr>
        <w:t>8. Fastställa dagordningen.</w:t>
      </w:r>
    </w:p>
    <w:p w:rsidR="00000000" w:rsidRDefault="00962BE0">
      <w:r>
        <w:t>Dagordningen fastställdes.</w:t>
      </w:r>
    </w:p>
    <w:p w:rsidR="00000000" w:rsidRDefault="00962BE0"/>
    <w:p w:rsidR="00000000" w:rsidRDefault="00962BE0">
      <w:pPr>
        <w:pStyle w:val="Innehll1"/>
        <w:rPr>
          <w:b/>
          <w:bCs/>
        </w:rPr>
      </w:pPr>
      <w:r>
        <w:rPr>
          <w:b/>
          <w:bCs/>
        </w:rPr>
        <w:t>9. Genomgång av rapporter:</w:t>
      </w:r>
    </w:p>
    <w:p w:rsidR="00000000" w:rsidRDefault="00962BE0">
      <w:r>
        <w:t>Följande rapporter lades till handlingarna: (Se bilaga 2)</w:t>
      </w:r>
    </w:p>
    <w:p w:rsidR="00000000" w:rsidRDefault="00962BE0">
      <w:r>
        <w:t>Ekonomi</w:t>
      </w:r>
    </w:p>
    <w:p w:rsidR="00000000" w:rsidRDefault="00962BE0">
      <w:pPr>
        <w:rPr>
          <w:b/>
          <w:bCs/>
        </w:rPr>
      </w:pPr>
      <w:r>
        <w:br/>
      </w:r>
      <w:r>
        <w:rPr>
          <w:b/>
          <w:bCs/>
        </w:rPr>
        <w:t>10. Firmatecknare:</w:t>
      </w:r>
    </w:p>
    <w:p w:rsidR="00000000" w:rsidRDefault="00962BE0"/>
    <w:p w:rsidR="00000000" w:rsidRDefault="00962BE0">
      <w:pPr>
        <w:rPr>
          <w:b/>
          <w:bCs/>
        </w:rPr>
      </w:pPr>
      <w:r>
        <w:br/>
      </w:r>
      <w:r>
        <w:rPr>
          <w:b/>
          <w:bCs/>
        </w:rPr>
        <w:t>11. Attesträtter:</w:t>
      </w:r>
    </w:p>
    <w:p w:rsidR="00000000" w:rsidRDefault="00962BE0"/>
    <w:p w:rsidR="00000000" w:rsidRDefault="00962BE0"/>
    <w:p w:rsidR="00000000" w:rsidRDefault="00962BE0">
      <w:pPr>
        <w:rPr>
          <w:b/>
          <w:bCs/>
        </w:rPr>
      </w:pPr>
      <w:r>
        <w:rPr>
          <w:b/>
          <w:bCs/>
        </w:rPr>
        <w:t>12. Serverköp:</w:t>
      </w:r>
    </w:p>
    <w:p w:rsidR="00000000" w:rsidRDefault="00962BE0"/>
    <w:p w:rsidR="00000000" w:rsidRDefault="00962BE0"/>
    <w:p w:rsidR="00000000" w:rsidRDefault="00962BE0">
      <w:pPr>
        <w:rPr>
          <w:b/>
          <w:bCs/>
        </w:rPr>
      </w:pPr>
      <w:r>
        <w:rPr>
          <w:b/>
          <w:bCs/>
        </w:rPr>
        <w:t>13. Arvoder</w:t>
      </w:r>
      <w:r>
        <w:rPr>
          <w:b/>
          <w:bCs/>
        </w:rPr>
        <w:t>ingsvillkor:</w:t>
      </w:r>
    </w:p>
    <w:p w:rsidR="00000000" w:rsidRDefault="00962BE0">
      <w:pPr>
        <w:rPr>
          <w:b/>
          <w:bCs/>
        </w:rPr>
      </w:pPr>
    </w:p>
    <w:p w:rsidR="00000000" w:rsidRDefault="00962BE0"/>
    <w:p w:rsidR="00000000" w:rsidRDefault="00962BE0">
      <w:pPr>
        <w:rPr>
          <w:b/>
          <w:bCs/>
        </w:rPr>
      </w:pPr>
      <w:r>
        <w:rPr>
          <w:b/>
          <w:bCs/>
        </w:rPr>
        <w:t>14. Arvodering:</w:t>
      </w:r>
    </w:p>
    <w:p w:rsidR="00000000" w:rsidRDefault="00962BE0"/>
    <w:p w:rsidR="00000000" w:rsidRDefault="00962BE0"/>
    <w:p w:rsidR="00000000" w:rsidRDefault="00962BE0">
      <w:pPr>
        <w:rPr>
          <w:b/>
          <w:bCs/>
        </w:rPr>
      </w:pPr>
      <w:r>
        <w:rPr>
          <w:b/>
          <w:bCs/>
        </w:rPr>
        <w:t>15. El-utrustning:</w:t>
      </w:r>
    </w:p>
    <w:p w:rsidR="00000000" w:rsidRDefault="00962BE0"/>
    <w:p w:rsidR="00000000" w:rsidRDefault="00962BE0"/>
    <w:p w:rsidR="00000000" w:rsidRDefault="00962BE0">
      <w:pPr>
        <w:rPr>
          <w:b/>
          <w:bCs/>
        </w:rPr>
      </w:pPr>
      <w:r>
        <w:rPr>
          <w:b/>
          <w:bCs/>
        </w:rPr>
        <w:t>16. Ansvarsområden:</w:t>
      </w:r>
    </w:p>
    <w:p w:rsidR="00000000" w:rsidRDefault="00962BE0"/>
    <w:p w:rsidR="00000000" w:rsidRDefault="00962BE0"/>
    <w:p w:rsidR="00000000" w:rsidRDefault="00962BE0">
      <w:pPr>
        <w:rPr>
          <w:b/>
          <w:bCs/>
        </w:rPr>
      </w:pPr>
      <w:r>
        <w:rPr>
          <w:b/>
          <w:bCs/>
        </w:rPr>
        <w:t>17. Godishyllan:</w:t>
      </w:r>
    </w:p>
    <w:p w:rsidR="00000000" w:rsidRDefault="00962BE0"/>
    <w:p w:rsidR="00000000" w:rsidRDefault="00962BE0"/>
    <w:p w:rsidR="00000000" w:rsidRDefault="00962BE0">
      <w:pPr>
        <w:rPr>
          <w:b/>
          <w:bCs/>
        </w:rPr>
      </w:pPr>
      <w:r>
        <w:rPr>
          <w:b/>
          <w:bCs/>
        </w:rPr>
        <w:t>18. Arbetsstruktur styrelsen:</w:t>
      </w:r>
    </w:p>
    <w:p w:rsidR="00000000" w:rsidRDefault="00962BE0"/>
    <w:p w:rsidR="00000000" w:rsidRDefault="00962BE0"/>
    <w:p w:rsidR="00000000" w:rsidRDefault="00962BE0">
      <w:pPr>
        <w:rPr>
          <w:b/>
          <w:bCs/>
        </w:rPr>
      </w:pPr>
      <w:r>
        <w:rPr>
          <w:b/>
          <w:bCs/>
        </w:rPr>
        <w:t>19. Arbetsgrupper:</w:t>
      </w:r>
    </w:p>
    <w:p w:rsidR="00000000" w:rsidRDefault="00962BE0"/>
    <w:p w:rsidR="00000000" w:rsidRDefault="00962BE0"/>
    <w:p w:rsidR="00000000" w:rsidRDefault="00962BE0">
      <w:pPr>
        <w:rPr>
          <w:b/>
          <w:bCs/>
        </w:rPr>
      </w:pPr>
      <w:r>
        <w:rPr>
          <w:b/>
          <w:bCs/>
        </w:rPr>
        <w:t>20. Övriga frågor:</w:t>
      </w:r>
    </w:p>
    <w:p w:rsidR="00000000" w:rsidRDefault="00962BE0">
      <w:pPr>
        <w:rPr>
          <w:b/>
          <w:bCs/>
        </w:rPr>
      </w:pPr>
    </w:p>
    <w:p w:rsidR="00000000" w:rsidRDefault="00962BE0">
      <w:pPr>
        <w:rPr>
          <w:b/>
          <w:bCs/>
        </w:rPr>
      </w:pPr>
    </w:p>
    <w:p w:rsidR="00000000" w:rsidRDefault="00962BE0">
      <w:pPr>
        <w:rPr>
          <w:b/>
          <w:bCs/>
        </w:rPr>
      </w:pPr>
      <w:r>
        <w:rPr>
          <w:b/>
          <w:bCs/>
        </w:rPr>
        <w:t>21. Mötets avslutande:</w:t>
      </w:r>
    </w:p>
    <w:p w:rsidR="00000000" w:rsidRDefault="00962BE0">
      <w:r>
        <w:t>Mötet förklarades avslutat.</w:t>
      </w:r>
    </w:p>
    <w:p w:rsidR="00000000" w:rsidRDefault="00962BE0">
      <w:pPr>
        <w:pStyle w:val="Rubrik1"/>
        <w:pageBreakBefore/>
        <w:tabs>
          <w:tab w:val="left" w:pos="0"/>
        </w:tabs>
      </w:pPr>
      <w:r>
        <w:lastRenderedPageBreak/>
        <w:t>Bilaga 1 – Röstlängd</w:t>
      </w:r>
    </w:p>
    <w:p w:rsidR="00000000" w:rsidRDefault="00962BE0"/>
    <w:p w:rsidR="00000000" w:rsidRDefault="00962BE0"/>
    <w:p w:rsidR="00000000" w:rsidRDefault="00962BE0">
      <w:pPr>
        <w:rPr>
          <w:b/>
          <w:bCs/>
        </w:rPr>
      </w:pPr>
      <w:r>
        <w:rPr>
          <w:b/>
          <w:bCs/>
        </w:rPr>
        <w:t>Styrelsen</w:t>
      </w:r>
    </w:p>
    <w:p w:rsidR="00000000" w:rsidRDefault="00962BE0">
      <w:r>
        <w:t>Tom</w:t>
      </w:r>
      <w:r>
        <w:t xml:space="preserve">my Jonsson </w:t>
      </w:r>
      <w:r>
        <w:br/>
        <w:t xml:space="preserve">Alexander Hjelm </w:t>
      </w:r>
      <w:r>
        <w:br/>
        <w:t xml:space="preserve">Per Karlsson </w:t>
      </w:r>
    </w:p>
    <w:p w:rsidR="00000000" w:rsidRDefault="00962BE0">
      <w:r>
        <w:t>Johan Odelberg</w:t>
      </w:r>
    </w:p>
    <w:p w:rsidR="00000000" w:rsidRDefault="00962BE0">
      <w:r>
        <w:t>Kjell Norberg</w:t>
      </w:r>
    </w:p>
    <w:p w:rsidR="00000000" w:rsidRDefault="00962BE0"/>
    <w:p w:rsidR="00000000" w:rsidRDefault="00962BE0">
      <w:pPr>
        <w:pStyle w:val="Rubrik1"/>
        <w:pageBreakBefore/>
        <w:tabs>
          <w:tab w:val="left" w:pos="0"/>
        </w:tabs>
      </w:pPr>
      <w:r>
        <w:lastRenderedPageBreak/>
        <w:t>Bilaga 2 – Rapport: Ekonomi</w:t>
      </w:r>
    </w:p>
    <w:p w:rsidR="00000000" w:rsidRDefault="00962BE0">
      <w:pPr>
        <w:rPr>
          <w:i/>
          <w:iCs/>
        </w:rPr>
      </w:pPr>
      <w:r>
        <w:rPr>
          <w:i/>
          <w:iCs/>
        </w:rPr>
        <w:t>Av: Tommy Jonsson</w:t>
      </w:r>
    </w:p>
    <w:p w:rsidR="00000000" w:rsidRDefault="00962BE0"/>
    <w:p w:rsidR="00000000" w:rsidRDefault="00962BE0"/>
    <w:p w:rsidR="00000000" w:rsidRDefault="00962BE0"/>
    <w:p w:rsidR="00000000" w:rsidRDefault="00962BE0">
      <w:pPr>
        <w:pStyle w:val="Rubrik1"/>
        <w:pageBreakBefore/>
        <w:tabs>
          <w:tab w:val="left" w:pos="0"/>
        </w:tabs>
      </w:pPr>
      <w:r>
        <w:lastRenderedPageBreak/>
        <w:t>Bilaga 3 – Beslutsunderlag: Firmatecknare</w:t>
      </w:r>
    </w:p>
    <w:p w:rsidR="00000000" w:rsidRDefault="00962BE0">
      <w:r>
        <w:rPr>
          <w:i/>
        </w:rPr>
        <w:t>Av: Tommy Jonsson</w:t>
      </w:r>
      <w:r>
        <w:br/>
      </w:r>
    </w:p>
    <w:p w:rsidR="00000000" w:rsidRDefault="00962BE0">
      <w:r>
        <w:br/>
      </w:r>
      <w:r>
        <w:rPr>
          <w:b/>
        </w:rPr>
        <w:t>Bakgrund</w:t>
      </w:r>
      <w:r>
        <w:t xml:space="preserve"> </w:t>
      </w:r>
      <w:r>
        <w:br/>
        <w:t>Under alla år har vi valt ordförande och kassör till firmateck</w:t>
      </w:r>
      <w:r>
        <w:t>nare inom föreningen, detta helt automatisk p.g.a. att stadgarna säger så.</w:t>
      </w:r>
      <w:r>
        <w:br/>
        <w:t>2009 började vi dock välja firmatecknare på konstituerande styrelsemöte, stadgarna tillåter även detta.</w:t>
      </w:r>
      <w:r>
        <w:br/>
      </w:r>
      <w:r>
        <w:br/>
      </w:r>
      <w:r>
        <w:rPr>
          <w:b/>
        </w:rPr>
        <w:t>Jag yrkar att</w:t>
      </w:r>
      <w:r>
        <w:t xml:space="preserve"> </w:t>
      </w:r>
      <w:r>
        <w:br/>
        <w:t>1. Tommy Jonsson och Therese Carlsson utses till firmatecknar</w:t>
      </w:r>
      <w:r>
        <w:t>e för Playstar.</w:t>
      </w:r>
    </w:p>
    <w:p w:rsidR="00000000" w:rsidRDefault="00962BE0">
      <w:pPr>
        <w:pStyle w:val="Rubrik1"/>
        <w:pageBreakBefore/>
        <w:tabs>
          <w:tab w:val="left" w:pos="0"/>
        </w:tabs>
      </w:pPr>
      <w:r>
        <w:lastRenderedPageBreak/>
        <w:t>Bilaga 4 – Beslutsunderlag: Attesträtter</w:t>
      </w:r>
    </w:p>
    <w:p w:rsidR="00000000" w:rsidRDefault="00962BE0">
      <w:pPr>
        <w:tabs>
          <w:tab w:val="left" w:pos="0"/>
        </w:tabs>
      </w:pPr>
      <w:r>
        <w:rPr>
          <w:i/>
          <w:iCs/>
        </w:rPr>
        <w:t>Av: Tommy Jonsson</w:t>
      </w:r>
      <w:r>
        <w:br/>
      </w:r>
    </w:p>
    <w:p w:rsidR="00000000" w:rsidRDefault="00962BE0">
      <w:pPr>
        <w:tabs>
          <w:tab w:val="left" w:pos="0"/>
        </w:tabs>
      </w:pPr>
      <w:r>
        <w:br/>
        <w:t>Med attesträtt avses rätten att godkänna utbetalningar från föreningen. Det här är ett tillfälligt beslut till dess att ekonomiansvarig(kassören) inkommer med förslag till detaljb</w:t>
      </w:r>
      <w:r>
        <w:t xml:space="preserve">udget som innehåller resultatenheter och ny attestordning. </w:t>
      </w:r>
      <w:r>
        <w:br/>
      </w:r>
      <w:r>
        <w:br/>
      </w:r>
      <w:r>
        <w:rPr>
          <w:b/>
        </w:rPr>
        <w:t>Jag yrkar att</w:t>
      </w:r>
      <w:r>
        <w:t xml:space="preserve"> </w:t>
      </w:r>
      <w:r>
        <w:br/>
        <w:t xml:space="preserve">1. annullera alla tidigare beslut om attesträtter. </w:t>
      </w:r>
      <w:r>
        <w:br/>
        <w:t xml:space="preserve">2. ge Tommy Jonsson attesträtt för alla övriga resultatenheter i Playstar. </w:t>
      </w:r>
      <w:r>
        <w:br/>
        <w:t>3. utse Alexander Hjelm till andra-attestor för alla</w:t>
      </w:r>
      <w:r>
        <w:t xml:space="preserve"> övriga resultatenheter i Playstar. </w:t>
      </w:r>
    </w:p>
    <w:p w:rsidR="00000000" w:rsidRDefault="00962BE0">
      <w:pPr>
        <w:pStyle w:val="Rubrik1"/>
        <w:pageBreakBefore/>
        <w:tabs>
          <w:tab w:val="left" w:pos="0"/>
        </w:tabs>
      </w:pPr>
      <w:r>
        <w:lastRenderedPageBreak/>
        <w:t>Bilaga 5 – Beslutsunderlag: Serverköp</w:t>
      </w:r>
    </w:p>
    <w:p w:rsidR="00000000" w:rsidRDefault="00962BE0">
      <w:pPr>
        <w:tabs>
          <w:tab w:val="left" w:pos="0"/>
        </w:tabs>
        <w:rPr>
          <w:i/>
          <w:iCs/>
        </w:rPr>
      </w:pPr>
      <w:r>
        <w:rPr>
          <w:i/>
          <w:iCs/>
        </w:rPr>
        <w:t>Av: Tommy Jonsson</w:t>
      </w:r>
    </w:p>
    <w:p w:rsidR="00000000" w:rsidRDefault="00962BE0">
      <w:pPr>
        <w:tabs>
          <w:tab w:val="left" w:pos="0"/>
        </w:tabs>
      </w:pPr>
    </w:p>
    <w:p w:rsidR="00000000" w:rsidRDefault="00962BE0">
      <w:pPr>
        <w:tabs>
          <w:tab w:val="left" w:pos="0"/>
        </w:tabs>
      </w:pPr>
    </w:p>
    <w:p w:rsidR="00000000" w:rsidRDefault="00962BE0">
      <w:pPr>
        <w:tabs>
          <w:tab w:val="left" w:pos="0"/>
        </w:tabs>
      </w:pPr>
      <w:r>
        <w:rPr>
          <w:b/>
        </w:rPr>
        <w:t>Bakgrund</w:t>
      </w:r>
      <w:r>
        <w:t xml:space="preserve"> </w:t>
      </w:r>
      <w:r>
        <w:br/>
        <w:t>För att kunna sätta upp framtida system gällande spelservrar behöver rootgruppen ha en testserver.</w:t>
      </w:r>
      <w:r>
        <w:br/>
      </w:r>
      <w:r>
        <w:br/>
      </w:r>
      <w:r>
        <w:rPr>
          <w:b/>
        </w:rPr>
        <w:t>Jag yrkar att</w:t>
      </w:r>
      <w:r>
        <w:t xml:space="preserve"> </w:t>
      </w:r>
      <w:r>
        <w:br/>
        <w:t>1. föreningen köper in en test-serve</w:t>
      </w:r>
      <w:r>
        <w:t>r till rootgruppen.</w:t>
      </w:r>
    </w:p>
    <w:p w:rsidR="00000000" w:rsidRDefault="00962BE0">
      <w:pPr>
        <w:pStyle w:val="Rubrik1"/>
        <w:pageBreakBefore/>
        <w:tabs>
          <w:tab w:val="left" w:pos="0"/>
        </w:tabs>
      </w:pPr>
      <w:r>
        <w:lastRenderedPageBreak/>
        <w:t>Bilaga 6 – Policy: Arvoderingsvillkor</w:t>
      </w:r>
    </w:p>
    <w:p w:rsidR="00000000" w:rsidRDefault="00962BE0">
      <w:pPr>
        <w:tabs>
          <w:tab w:val="left" w:pos="0"/>
        </w:tabs>
        <w:rPr>
          <w:i/>
          <w:iCs/>
        </w:rPr>
      </w:pPr>
      <w:r>
        <w:rPr>
          <w:i/>
          <w:iCs/>
        </w:rPr>
        <w:t>Av: Tommy Jonsson</w:t>
      </w:r>
    </w:p>
    <w:p w:rsidR="00000000" w:rsidRDefault="00962BE0">
      <w:pPr>
        <w:tabs>
          <w:tab w:val="left" w:pos="0"/>
        </w:tabs>
      </w:pPr>
    </w:p>
    <w:p w:rsidR="00000000" w:rsidRDefault="00962BE0">
      <w:pPr>
        <w:pStyle w:val="Frformateradtext"/>
        <w:rPr>
          <w:rFonts w:ascii="Times New Roman" w:hAnsi="Times New Roman"/>
          <w:sz w:val="24"/>
          <w:szCs w:val="24"/>
        </w:rPr>
      </w:pPr>
    </w:p>
    <w:p w:rsidR="00000000" w:rsidRDefault="00962BE0">
      <w:pPr>
        <w:pStyle w:val="Frformateradtext"/>
        <w:rPr>
          <w:rFonts w:ascii="Times New Roman" w:hAnsi="Times New Roman"/>
          <w:sz w:val="24"/>
          <w:szCs w:val="24"/>
        </w:rPr>
      </w:pPr>
      <w:r>
        <w:rPr>
          <w:rFonts w:ascii="Times New Roman" w:hAnsi="Times New Roman"/>
          <w:sz w:val="24"/>
          <w:szCs w:val="24"/>
        </w:rPr>
        <w:t xml:space="preserve">I detta dokument specificeras en del villkor, krav och anda faktorer som hänger ihop med arvoderingen i samband </w:t>
      </w:r>
      <w:r>
        <w:rPr>
          <w:rFonts w:ascii="Times New Roman" w:hAnsi="Times New Roman"/>
          <w:sz w:val="24"/>
          <w:szCs w:val="24"/>
        </w:rPr>
        <w:br/>
        <w:t xml:space="preserve">med förtroendepost på föreningsnivå.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Bakgrund </w:t>
      </w:r>
      <w:r>
        <w:rPr>
          <w:rFonts w:ascii="Times New Roman" w:hAnsi="Times New Roman"/>
          <w:sz w:val="24"/>
          <w:szCs w:val="24"/>
        </w:rPr>
        <w:br/>
        <w:t>Posten som Plays</w:t>
      </w:r>
      <w:r>
        <w:rPr>
          <w:rFonts w:ascii="Times New Roman" w:hAnsi="Times New Roman"/>
          <w:sz w:val="24"/>
          <w:szCs w:val="24"/>
        </w:rPr>
        <w:t xml:space="preserve">tars Ordförande är sedan tidigare arvoderad. Arvodering är inte att betrakta som vanligt arbete. Det handlar mer om en uppgift som ska skötas, än att en viss tid ska läggas in. Arvodet finns främst av två skäl. Uppdraget går ut över möjligheten till annat </w:t>
      </w:r>
      <w:r>
        <w:rPr>
          <w:rFonts w:ascii="Times New Roman" w:hAnsi="Times New Roman"/>
          <w:sz w:val="24"/>
          <w:szCs w:val="24"/>
        </w:rPr>
        <w:t>arbete. En arvodering kan i princip beskrivas som att köpa loss tid för uppdraget. Uppdraget är även väldigt krävande, då det ofta sträcker sig över såväl vardagar, helger som kvällar, och överlag ställs krav på en mycket hög tillgänglighet. Detta motivera</w:t>
      </w:r>
      <w:r>
        <w:rPr>
          <w:rFonts w:ascii="Times New Roman" w:hAnsi="Times New Roman"/>
          <w:sz w:val="24"/>
          <w:szCs w:val="24"/>
        </w:rPr>
        <w:t xml:space="preserve">r en arvodering.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Syftet med arvodering </w:t>
      </w:r>
      <w:r>
        <w:rPr>
          <w:rFonts w:ascii="Times New Roman" w:hAnsi="Times New Roman"/>
          <w:sz w:val="24"/>
          <w:szCs w:val="24"/>
        </w:rPr>
        <w:br/>
        <w:t>Syftet med att ha en arvodering är att tillföra resurser till föreningen. Genom att ha en person som kan fokusera på föreningen utan att behöva göra prioriteringar med aktiviteter som ska försörja den samme så frig</w:t>
      </w:r>
      <w:r>
        <w:rPr>
          <w:rFonts w:ascii="Times New Roman" w:hAnsi="Times New Roman"/>
          <w:sz w:val="24"/>
          <w:szCs w:val="24"/>
        </w:rPr>
        <w:t xml:space="preserve">örs en väldigt stor potentiell resurs för föreningen. Grundtanken är att detta är värt mer än pengarna det kostar.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Tid </w:t>
      </w:r>
      <w:r>
        <w:rPr>
          <w:rFonts w:ascii="Times New Roman" w:hAnsi="Times New Roman"/>
          <w:sz w:val="24"/>
          <w:szCs w:val="24"/>
        </w:rPr>
        <w:br/>
        <w:t>Som arvoderad omfattas man ej av normala arbetsrättsliga regler för arbetstid, semester och liknande som gäller för en normal anställn</w:t>
      </w:r>
      <w:r>
        <w:rPr>
          <w:rFonts w:ascii="Times New Roman" w:hAnsi="Times New Roman"/>
          <w:sz w:val="24"/>
          <w:szCs w:val="24"/>
        </w:rPr>
        <w:t>ing. I princip är man alltid i tjänst, och Playstar ska vara den primära prioriteten under mandatperioden. Arbetstiden är ej fastlagd till ett specifikt antal timmar, utan det handlar om ett antal funktioner som ska upprätthållas. Funktionerna specificeras</w:t>
      </w:r>
      <w:r>
        <w:rPr>
          <w:rFonts w:ascii="Times New Roman" w:hAnsi="Times New Roman"/>
          <w:sz w:val="24"/>
          <w:szCs w:val="24"/>
        </w:rPr>
        <w:t xml:space="preserve"> i separata styrdokument. Det ligger i första hand på den som har ansvar för stöd till arvoderade, och i andra hand på styrelsen i stort att se till så att de uppsatta målen och uppgifterna är möjliga att uppfylla med en rimlig arbetstid. Arbetsinsatsen fö</w:t>
      </w:r>
      <w:r>
        <w:rPr>
          <w:rFonts w:ascii="Times New Roman" w:hAnsi="Times New Roman"/>
          <w:sz w:val="24"/>
          <w:szCs w:val="24"/>
        </w:rPr>
        <w:t xml:space="preserve">rdelas över tiden beroende på behov, och en stor del kommer att behöva utföras på kvällstid och under helger. </w:t>
      </w:r>
      <w:r>
        <w:rPr>
          <w:rFonts w:ascii="Times New Roman" w:hAnsi="Times New Roman"/>
          <w:sz w:val="24"/>
          <w:szCs w:val="24"/>
        </w:rPr>
        <w:br/>
        <w:t>Arbetstidens mest effektiva fördelning beror i första hand på hur föreningen och dess omvärld utvecklas, vilket i princip är omöjligt att fastslå</w:t>
      </w:r>
      <w:r>
        <w:rPr>
          <w:rFonts w:ascii="Times New Roman" w:hAnsi="Times New Roman"/>
          <w:sz w:val="24"/>
          <w:szCs w:val="24"/>
        </w:rPr>
        <w:t xml:space="preserve"> i förväg. Det är därför meningslöst och ineffektivt att precisera arbetstider (totalt och för olika arbetsuppgifter). Riktlinjerna är dock att det i genomsnitt bör vara 40 arbetstimmar i veckan.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Tillgänglighet </w:t>
      </w:r>
      <w:r>
        <w:rPr>
          <w:rFonts w:ascii="Times New Roman" w:hAnsi="Times New Roman"/>
          <w:sz w:val="24"/>
          <w:szCs w:val="24"/>
        </w:rPr>
        <w:br/>
        <w:t>En tillgänglighet dygnet runt på telefon o</w:t>
      </w:r>
      <w:r>
        <w:rPr>
          <w:rFonts w:ascii="Times New Roman" w:hAnsi="Times New Roman"/>
          <w:sz w:val="24"/>
          <w:szCs w:val="24"/>
        </w:rPr>
        <w:t>ch e-post skulle i princip vara önskvärt men skulle också med största säkerhet påverka arbetet i övrigt negativt. Det finns ett värde i att begränsa tillgängligheten för att minska risken för utbränning, och ge en möjlighet att ladda batterierna. Här finns</w:t>
      </w:r>
      <w:r>
        <w:rPr>
          <w:rFonts w:ascii="Times New Roman" w:hAnsi="Times New Roman"/>
          <w:sz w:val="24"/>
          <w:szCs w:val="24"/>
        </w:rPr>
        <w:t xml:space="preserve"> också aspekten att en fullständig tillgänglighet går ut över möjligheten att utföra många uppgifter som kräver koncentration och möjlighet till fokusering samt distans till </w:t>
      </w:r>
      <w:r>
        <w:rPr>
          <w:rFonts w:ascii="Times New Roman" w:hAnsi="Times New Roman"/>
          <w:sz w:val="24"/>
          <w:szCs w:val="24"/>
        </w:rPr>
        <w:br/>
        <w:t>den dagliga verksamheten. För att underlätta och möjliggöra för såväl ideella som</w:t>
      </w:r>
      <w:r>
        <w:rPr>
          <w:rFonts w:ascii="Times New Roman" w:hAnsi="Times New Roman"/>
          <w:sz w:val="24"/>
          <w:szCs w:val="24"/>
        </w:rPr>
        <w:t xml:space="preserve"> yrkesverksamma är de officiella telefontiderna 11.00 till 19.00. Undantag från detta är under möten och annat som kräver att telefonen slås av. Vid ledighet i samband med helg eller kompenserad helg måste möjlighet finnas att slå av telefonen. De arvodera</w:t>
      </w:r>
      <w:r>
        <w:rPr>
          <w:rFonts w:ascii="Times New Roman" w:hAnsi="Times New Roman"/>
          <w:sz w:val="24"/>
          <w:szCs w:val="24"/>
        </w:rPr>
        <w:t xml:space="preserve">de ska då kommunicera internt så att minst en av dem fortfarande är tillgänglig. E-post och relevanta forum bör läsas en gång per dygn. </w:t>
      </w:r>
      <w:r>
        <w:rPr>
          <w:rFonts w:ascii="Times New Roman" w:hAnsi="Times New Roman"/>
          <w:sz w:val="24"/>
          <w:szCs w:val="24"/>
        </w:rPr>
        <w:br/>
      </w:r>
      <w:r>
        <w:rPr>
          <w:rFonts w:ascii="Times New Roman" w:hAnsi="Times New Roman"/>
          <w:sz w:val="24"/>
          <w:szCs w:val="24"/>
        </w:rPr>
        <w:lastRenderedPageBreak/>
        <w:t>Dessa begränsningar gäller dock inte under extraordinära förutsättningar då istället full tillgänglighet krävs. Exempel</w:t>
      </w:r>
      <w:r>
        <w:rPr>
          <w:rFonts w:ascii="Times New Roman" w:hAnsi="Times New Roman"/>
          <w:sz w:val="24"/>
          <w:szCs w:val="24"/>
        </w:rPr>
        <w:t xml:space="preserve"> på sådana tillfällen kan nämnas stor negativ uppmärksamhet runt spelhobby/föreningen i media.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Ledighet </w:t>
      </w:r>
      <w:r>
        <w:rPr>
          <w:rFonts w:ascii="Times New Roman" w:hAnsi="Times New Roman"/>
          <w:sz w:val="24"/>
          <w:szCs w:val="24"/>
        </w:rPr>
        <w:br/>
        <w:t>För att orka med det krävande arbetet och för att engagemanget ska hålla över ett helt år eller mer har arvoderade rätt till tjugofem betalda semeste</w:t>
      </w:r>
      <w:r>
        <w:rPr>
          <w:rFonts w:ascii="Times New Roman" w:hAnsi="Times New Roman"/>
          <w:sz w:val="24"/>
          <w:szCs w:val="24"/>
        </w:rPr>
        <w:t>rdagar per år. Alla semesterdagar bör inte tas ut samtidigt utan istället delas upp i minst två perioder. Varje månad ska innehålla minst en helt Playstar-ledig helg. Efter en helg som inte varit ledig är det starkt rekommenderat att vara ledig en eller tv</w:t>
      </w:r>
      <w:r>
        <w:rPr>
          <w:rFonts w:ascii="Times New Roman" w:hAnsi="Times New Roman"/>
          <w:sz w:val="24"/>
          <w:szCs w:val="24"/>
        </w:rPr>
        <w:t xml:space="preserve">å dagar den kommande veckan. När den ledigheten planeras in är upp till den arvoderade. Då ledigheten inte är semester i traditionell mening utgår inget semestertillägg för arvode under ledighet.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Sjukdom och friskvård </w:t>
      </w:r>
      <w:r>
        <w:rPr>
          <w:rFonts w:ascii="Times New Roman" w:hAnsi="Times New Roman"/>
          <w:sz w:val="24"/>
          <w:szCs w:val="24"/>
        </w:rPr>
        <w:br/>
        <w:t>För villkor vad som vid fall av sju</w:t>
      </w:r>
      <w:r>
        <w:rPr>
          <w:rFonts w:ascii="Times New Roman" w:hAnsi="Times New Roman"/>
          <w:sz w:val="24"/>
          <w:szCs w:val="24"/>
        </w:rPr>
        <w:t xml:space="preserve">kdom gäller Bransch- och löneavtal 2007-2010 från Arbetsgivaralliansens avtal för ideella och idéburna organisationer. Aktuellt är då §5 moment 1 till och med 7 i avtalet. För att förebygga sjukdom och förslitning i arbetet skall friskvård förekomma.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Arv</w:t>
      </w:r>
      <w:r>
        <w:rPr>
          <w:rFonts w:ascii="Times New Roman" w:hAnsi="Times New Roman"/>
          <w:b/>
          <w:bCs/>
          <w:sz w:val="24"/>
          <w:szCs w:val="24"/>
        </w:rPr>
        <w:t xml:space="preserve">ode och ersättning </w:t>
      </w:r>
      <w:r>
        <w:rPr>
          <w:rFonts w:ascii="Times New Roman" w:hAnsi="Times New Roman"/>
          <w:sz w:val="24"/>
          <w:szCs w:val="24"/>
        </w:rPr>
        <w:br/>
        <w:t>Den månatliga arvoderingsnivån för föreningsarvoderingar (arvodet till arvoderade förtroendevald på föreningsnivå) är 47 % av prisbasbeloppet. En person som har en arvodering som inte är tillfällig får sin månatliga arvoderingsnivå höjd</w:t>
      </w:r>
      <w:r>
        <w:rPr>
          <w:rFonts w:ascii="Times New Roman" w:hAnsi="Times New Roman"/>
          <w:sz w:val="24"/>
          <w:szCs w:val="24"/>
        </w:rPr>
        <w:t xml:space="preserve"> med 1 000kr efter varje följande 12 månader som personen bibehåller sin arvodering. En höjning gäller alltså </w:t>
      </w:r>
      <w:r>
        <w:rPr>
          <w:rFonts w:ascii="Times New Roman" w:hAnsi="Times New Roman"/>
          <w:sz w:val="24"/>
          <w:szCs w:val="24"/>
        </w:rPr>
        <w:br/>
        <w:t>inte personer som haft uppehåll som förtroendevald på föreningsnivå. En ny föreningsarvodering ges efter styrelsens beslut samt att ett av styrel</w:t>
      </w:r>
      <w:r>
        <w:rPr>
          <w:rFonts w:ascii="Times New Roman" w:hAnsi="Times New Roman"/>
          <w:sz w:val="24"/>
          <w:szCs w:val="24"/>
        </w:rPr>
        <w:t>sen godkänt arvoderingsavtal undertecknats. En föreningsarvodering som inte är tillfällig kvarstår en månad efter uppdragets avslutande om inget annat beslutats. I avtalet skall gälla en ömsesidig uppsägningstid på en månad. För arbete som heltidsarvoderad</w:t>
      </w:r>
      <w:r>
        <w:rPr>
          <w:rFonts w:ascii="Times New Roman" w:hAnsi="Times New Roman"/>
          <w:sz w:val="24"/>
          <w:szCs w:val="24"/>
        </w:rPr>
        <w:t xml:space="preserve"> skall traktamente förekomma som ersättning vid tjänsteresor. </w:t>
      </w:r>
    </w:p>
    <w:p w:rsidR="00000000" w:rsidRDefault="00962BE0">
      <w:pPr>
        <w:pStyle w:val="Frformateradtext"/>
        <w:pageBreakBefore/>
        <w:rPr>
          <w:rFonts w:ascii="Times New Roman" w:hAnsi="Times New Roman"/>
          <w:sz w:val="32"/>
          <w:szCs w:val="32"/>
        </w:rPr>
      </w:pPr>
      <w:r>
        <w:rPr>
          <w:rFonts w:ascii="Times New Roman" w:hAnsi="Times New Roman"/>
          <w:sz w:val="32"/>
          <w:szCs w:val="32"/>
        </w:rPr>
        <w:lastRenderedPageBreak/>
        <w:t>Bilaga 7 – Beslutsunderlag: Arvodering</w:t>
      </w:r>
    </w:p>
    <w:p w:rsidR="00000000" w:rsidRDefault="00962BE0">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sz w:val="24"/>
          <w:szCs w:val="24"/>
        </w:rPr>
      </w:pPr>
    </w:p>
    <w:p w:rsidR="00000000" w:rsidRDefault="00962BE0">
      <w:pPr>
        <w:pStyle w:val="Frformateradtext"/>
        <w:rPr>
          <w:rFonts w:ascii="Times New Roman" w:hAnsi="Times New Roman"/>
          <w:sz w:val="24"/>
          <w:szCs w:val="24"/>
        </w:rPr>
      </w:pPr>
      <w:r>
        <w:rPr>
          <w:rFonts w:ascii="Times New Roman" w:hAnsi="Times New Roman"/>
          <w:b/>
          <w:sz w:val="24"/>
          <w:szCs w:val="24"/>
        </w:rPr>
        <w:t xml:space="preserve">Bakgrund </w:t>
      </w:r>
      <w:r>
        <w:rPr>
          <w:rFonts w:ascii="Times New Roman" w:hAnsi="Times New Roman"/>
          <w:b/>
          <w:sz w:val="24"/>
          <w:szCs w:val="24"/>
        </w:rPr>
        <w:br/>
      </w:r>
      <w:r>
        <w:rPr>
          <w:rFonts w:ascii="Times New Roman" w:hAnsi="Times New Roman"/>
          <w:sz w:val="24"/>
          <w:szCs w:val="24"/>
        </w:rPr>
        <w:t xml:space="preserve">Ordföranden är sedan tidigare en arvoderad post i föreningen. </w:t>
      </w:r>
      <w:r>
        <w:rPr>
          <w:rFonts w:ascii="Times New Roman" w:hAnsi="Times New Roman"/>
          <w:b/>
          <w:sz w:val="24"/>
          <w:szCs w:val="24"/>
        </w:rPr>
        <w:br/>
      </w:r>
      <w:r>
        <w:rPr>
          <w:rFonts w:ascii="Times New Roman" w:hAnsi="Times New Roman"/>
          <w:b/>
          <w:sz w:val="24"/>
          <w:szCs w:val="24"/>
        </w:rPr>
        <w:br/>
        <w:t xml:space="preserve">Jag yrkar att </w:t>
      </w:r>
      <w:r>
        <w:rPr>
          <w:rFonts w:ascii="Times New Roman" w:hAnsi="Times New Roman"/>
          <w:b/>
          <w:sz w:val="24"/>
          <w:szCs w:val="24"/>
        </w:rPr>
        <w:br/>
      </w:r>
      <w:r>
        <w:rPr>
          <w:rFonts w:ascii="Times New Roman" w:hAnsi="Times New Roman"/>
          <w:sz w:val="24"/>
          <w:szCs w:val="24"/>
        </w:rPr>
        <w:t>1. arvodera föreningsordförande Tommy Jonsson</w:t>
      </w:r>
      <w:r>
        <w:rPr>
          <w:rFonts w:ascii="Times New Roman" w:hAnsi="Times New Roman"/>
          <w:sz w:val="24"/>
          <w:szCs w:val="24"/>
        </w:rPr>
        <w:t xml:space="preserve"> för verksamhetsåret 2010 enligt föreningens arvoderingsvillkor.</w:t>
      </w:r>
    </w:p>
    <w:p w:rsidR="00000000" w:rsidRDefault="00962BE0">
      <w:pPr>
        <w:pStyle w:val="Frformateradtext"/>
        <w:pageBreakBefore/>
        <w:rPr>
          <w:rFonts w:ascii="Times New Roman" w:hAnsi="Times New Roman"/>
          <w:sz w:val="32"/>
          <w:szCs w:val="32"/>
        </w:rPr>
      </w:pPr>
      <w:r>
        <w:rPr>
          <w:rFonts w:ascii="Times New Roman" w:hAnsi="Times New Roman"/>
          <w:sz w:val="32"/>
          <w:szCs w:val="32"/>
        </w:rPr>
        <w:lastRenderedPageBreak/>
        <w:t>Bilaga 8 – Beslutsunderlag: El-utrustning</w:t>
      </w:r>
    </w:p>
    <w:p w:rsidR="00000000" w:rsidRDefault="00962BE0">
      <w:pPr>
        <w:pStyle w:val="Frformateradtext"/>
        <w:rPr>
          <w:rFonts w:ascii="Times New Roman" w:hAnsi="Times New Roman"/>
          <w:i/>
          <w:iCs/>
          <w:sz w:val="24"/>
          <w:szCs w:val="24"/>
        </w:rPr>
      </w:pPr>
      <w:r>
        <w:rPr>
          <w:rFonts w:ascii="Times New Roman" w:hAnsi="Times New Roman"/>
          <w:i/>
          <w:iCs/>
          <w:sz w:val="24"/>
          <w:szCs w:val="24"/>
        </w:rPr>
        <w:t>Av: Alexander Hjelm</w:t>
      </w: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Sedan några månader tillbaka har vi haft projektet Playstar On Tour. </w:t>
      </w:r>
      <w:r>
        <w:rPr>
          <w:rFonts w:ascii="Times New Roman" w:hAnsi="Times New Roman"/>
          <w:sz w:val="24"/>
          <w:szCs w:val="24"/>
        </w:rPr>
        <w:br/>
        <w:t>Vi har köpt in utrustning till detta projekt, f</w:t>
      </w:r>
      <w:r>
        <w:rPr>
          <w:rFonts w:ascii="Times New Roman" w:hAnsi="Times New Roman"/>
          <w:sz w:val="24"/>
          <w:szCs w:val="24"/>
        </w:rPr>
        <w:t xml:space="preserve">ör att kunna hjälpa föreningar och personer att arrangera LAN. </w:t>
      </w:r>
      <w:r>
        <w:rPr>
          <w:rFonts w:ascii="Times New Roman" w:hAnsi="Times New Roman"/>
          <w:sz w:val="24"/>
          <w:szCs w:val="24"/>
        </w:rPr>
        <w:br/>
        <w:t xml:space="preserve">Vi behöver nu köpa in El-centraler och skarvkablar till ParkLAN som ska hållas i Tranås i april.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Det vi behöver köpa in är följande:</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 xml:space="preserve">1st Byggcentral 63A - </w:t>
      </w:r>
      <w:r>
        <w:rPr>
          <w:rFonts w:ascii="Times New Roman" w:hAnsi="Times New Roman"/>
          <w:b/>
          <w:sz w:val="24"/>
          <w:szCs w:val="24"/>
        </w:rPr>
        <w:t>7 995:-/st</w:t>
      </w:r>
      <w:r>
        <w:rPr>
          <w:rFonts w:ascii="Times New Roman" w:hAnsi="Times New Roman"/>
          <w:sz w:val="24"/>
          <w:szCs w:val="24"/>
        </w:rPr>
        <w:t xml:space="preserve"> </w:t>
      </w:r>
      <w:r>
        <w:rPr>
          <w:rFonts w:ascii="Times New Roman" w:hAnsi="Times New Roman"/>
          <w:sz w:val="24"/>
          <w:szCs w:val="24"/>
        </w:rPr>
        <w:br/>
        <w:t xml:space="preserve">2st Byggcentral 32A </w:t>
      </w:r>
      <w:r>
        <w:rPr>
          <w:rFonts w:ascii="Times New Roman" w:hAnsi="Times New Roman"/>
          <w:sz w:val="24"/>
          <w:szCs w:val="24"/>
        </w:rPr>
        <w:t xml:space="preserve">- </w:t>
      </w:r>
      <w:r>
        <w:rPr>
          <w:rFonts w:ascii="Times New Roman" w:hAnsi="Times New Roman"/>
          <w:b/>
          <w:sz w:val="24"/>
          <w:szCs w:val="24"/>
        </w:rPr>
        <w:t>4 350:-/st</w:t>
      </w:r>
      <w:r>
        <w:rPr>
          <w:rFonts w:ascii="Times New Roman" w:hAnsi="Times New Roman"/>
          <w:sz w:val="24"/>
          <w:szCs w:val="24"/>
        </w:rPr>
        <w:t xml:space="preserve"> </w:t>
      </w:r>
      <w:r>
        <w:rPr>
          <w:rFonts w:ascii="Times New Roman" w:hAnsi="Times New Roman"/>
          <w:sz w:val="24"/>
          <w:szCs w:val="24"/>
        </w:rPr>
        <w:br/>
        <w:t xml:space="preserve">3st Byggcentral 16A - </w:t>
      </w:r>
      <w:r>
        <w:rPr>
          <w:rFonts w:ascii="Times New Roman" w:hAnsi="Times New Roman"/>
          <w:b/>
          <w:sz w:val="24"/>
          <w:szCs w:val="24"/>
        </w:rPr>
        <w:t>935:-/st</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 xml:space="preserve">3st Skarvkabel 16A (10m) - </w:t>
      </w:r>
      <w:r>
        <w:rPr>
          <w:rFonts w:ascii="Times New Roman" w:hAnsi="Times New Roman"/>
          <w:b/>
          <w:sz w:val="24"/>
          <w:szCs w:val="24"/>
        </w:rPr>
        <w:t>456:-/st</w:t>
      </w:r>
      <w:r>
        <w:rPr>
          <w:rFonts w:ascii="Times New Roman" w:hAnsi="Times New Roman"/>
          <w:sz w:val="24"/>
          <w:szCs w:val="24"/>
        </w:rPr>
        <w:t xml:space="preserve"> </w:t>
      </w:r>
      <w:r>
        <w:rPr>
          <w:rFonts w:ascii="Times New Roman" w:hAnsi="Times New Roman"/>
          <w:sz w:val="24"/>
          <w:szCs w:val="24"/>
        </w:rPr>
        <w:br/>
        <w:t xml:space="preserve">2st Skarvkabel 32A (25m) - </w:t>
      </w:r>
      <w:r>
        <w:rPr>
          <w:rFonts w:ascii="Times New Roman" w:hAnsi="Times New Roman"/>
          <w:b/>
          <w:sz w:val="24"/>
          <w:szCs w:val="24"/>
        </w:rPr>
        <w:t>1 646:-/st</w:t>
      </w:r>
      <w:r>
        <w:rPr>
          <w:rFonts w:ascii="Times New Roman" w:hAnsi="Times New Roman"/>
          <w:sz w:val="24"/>
          <w:szCs w:val="24"/>
        </w:rPr>
        <w:t xml:space="preserve"> </w:t>
      </w:r>
      <w:r>
        <w:rPr>
          <w:rFonts w:ascii="Times New Roman" w:hAnsi="Times New Roman"/>
          <w:sz w:val="24"/>
          <w:szCs w:val="24"/>
        </w:rPr>
        <w:br/>
        <w:t xml:space="preserve">1st Skarvkabel 63A (25m) - </w:t>
      </w:r>
      <w:r>
        <w:rPr>
          <w:rFonts w:ascii="Times New Roman" w:hAnsi="Times New Roman"/>
          <w:b/>
          <w:sz w:val="24"/>
          <w:szCs w:val="24"/>
        </w:rPr>
        <w:t>4 795:-/st</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Totalt: 28 955:-</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1. föreningen köper in denna el-utrustning.</w:t>
      </w:r>
    </w:p>
    <w:p w:rsidR="00000000" w:rsidRDefault="00962BE0">
      <w:pPr>
        <w:pStyle w:val="Frformateradtext"/>
        <w:pageBreakBefore/>
        <w:rPr>
          <w:rFonts w:ascii="Times New Roman" w:hAnsi="Times New Roman"/>
          <w:sz w:val="32"/>
          <w:szCs w:val="32"/>
        </w:rPr>
      </w:pPr>
      <w:r>
        <w:rPr>
          <w:rFonts w:ascii="Times New Roman" w:hAnsi="Times New Roman"/>
          <w:sz w:val="32"/>
          <w:szCs w:val="32"/>
        </w:rPr>
        <w:lastRenderedPageBreak/>
        <w:t>Bilaga 9 – Dis</w:t>
      </w:r>
      <w:r>
        <w:rPr>
          <w:rFonts w:ascii="Times New Roman" w:hAnsi="Times New Roman"/>
          <w:sz w:val="32"/>
          <w:szCs w:val="32"/>
        </w:rPr>
        <w:t>kussion: Ansvarsområden</w:t>
      </w:r>
    </w:p>
    <w:p w:rsidR="00000000" w:rsidRDefault="00962BE0">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sz w:val="24"/>
          <w:szCs w:val="24"/>
        </w:rPr>
      </w:pPr>
      <w:r>
        <w:rPr>
          <w:rFonts w:ascii="Times New Roman" w:hAnsi="Times New Roman"/>
          <w:sz w:val="24"/>
          <w:szCs w:val="24"/>
        </w:rPr>
        <w:t>Vi behöver diskutera vilka ansvarsområden som ska finnas och eventuell uppdelning av styrelseledamötena.</w:t>
      </w:r>
    </w:p>
    <w:p w:rsidR="00000000" w:rsidRDefault="00962BE0">
      <w:pPr>
        <w:pStyle w:val="Frformateradtext"/>
        <w:pageBreakBefore/>
        <w:rPr>
          <w:rFonts w:ascii="Times New Roman" w:hAnsi="Times New Roman"/>
          <w:sz w:val="32"/>
          <w:szCs w:val="32"/>
        </w:rPr>
      </w:pPr>
      <w:r>
        <w:rPr>
          <w:rFonts w:ascii="Times New Roman" w:hAnsi="Times New Roman"/>
          <w:sz w:val="32"/>
          <w:szCs w:val="32"/>
        </w:rPr>
        <w:lastRenderedPageBreak/>
        <w:t>Bilaga 10 – Diskussions- och beslutsunderlag: Godishyllan</w:t>
      </w:r>
    </w:p>
    <w:p w:rsidR="00000000" w:rsidRDefault="00962BE0">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Vi har sedan några </w:t>
      </w:r>
      <w:r>
        <w:rPr>
          <w:rFonts w:ascii="Times New Roman" w:hAnsi="Times New Roman"/>
          <w:sz w:val="24"/>
          <w:szCs w:val="24"/>
        </w:rPr>
        <w:t xml:space="preserve">månader haft "godishyllan" uppe på vår webbplats(www.playstar.se). </w:t>
      </w:r>
      <w:r>
        <w:rPr>
          <w:rFonts w:ascii="Times New Roman" w:hAnsi="Times New Roman"/>
          <w:sz w:val="24"/>
          <w:szCs w:val="24"/>
        </w:rPr>
        <w:br/>
        <w:t xml:space="preserve">Den fyller just nu ingen funktion alls, eftersom vi inte beslutat VAD den ska göra än. </w:t>
      </w:r>
      <w:r>
        <w:rPr>
          <w:rFonts w:ascii="Times New Roman" w:hAnsi="Times New Roman"/>
          <w:sz w:val="24"/>
          <w:szCs w:val="24"/>
        </w:rPr>
        <w:br/>
        <w:t>Ett system för godis finns redan på sidan, det gäller bara att sätta nivåer och bestämma vad som ska</w:t>
      </w:r>
      <w:r>
        <w:rPr>
          <w:rFonts w:ascii="Times New Roman" w:hAnsi="Times New Roman"/>
          <w:sz w:val="24"/>
          <w:szCs w:val="24"/>
        </w:rPr>
        <w:t xml:space="preserve"> ge godis.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Att diskutera och besluta</w:t>
      </w:r>
      <w:r>
        <w:rPr>
          <w:rFonts w:ascii="Times New Roman" w:hAnsi="Times New Roman"/>
          <w:sz w:val="24"/>
          <w:szCs w:val="24"/>
        </w:rPr>
        <w:t xml:space="preserve"> </w:t>
      </w:r>
      <w:r>
        <w:rPr>
          <w:rFonts w:ascii="Times New Roman" w:hAnsi="Times New Roman"/>
          <w:sz w:val="24"/>
          <w:szCs w:val="24"/>
        </w:rPr>
        <w:br/>
        <w:t xml:space="preserve">1. Vad ska finnas på godishyllan? </w:t>
      </w:r>
      <w:r>
        <w:rPr>
          <w:rFonts w:ascii="Times New Roman" w:hAnsi="Times New Roman"/>
          <w:sz w:val="24"/>
          <w:szCs w:val="24"/>
        </w:rPr>
        <w:br/>
        <w:t xml:space="preserve">2. Vilka nivåer på antal godis ska vi ha? </w:t>
      </w:r>
      <w:r>
        <w:rPr>
          <w:rFonts w:ascii="Times New Roman" w:hAnsi="Times New Roman"/>
          <w:sz w:val="24"/>
          <w:szCs w:val="24"/>
        </w:rPr>
        <w:br/>
        <w:t xml:space="preserve">3. Vad ska generera godis? </w:t>
      </w:r>
    </w:p>
    <w:p w:rsidR="00000000" w:rsidRDefault="00962BE0">
      <w:pPr>
        <w:pStyle w:val="Frformateradtext"/>
        <w:pageBreakBefore/>
        <w:rPr>
          <w:rFonts w:ascii="Times New Roman" w:hAnsi="Times New Roman"/>
          <w:sz w:val="32"/>
          <w:szCs w:val="32"/>
        </w:rPr>
      </w:pPr>
      <w:r>
        <w:rPr>
          <w:rFonts w:ascii="Times New Roman" w:hAnsi="Times New Roman"/>
          <w:sz w:val="32"/>
          <w:szCs w:val="32"/>
        </w:rPr>
        <w:lastRenderedPageBreak/>
        <w:t>Bilaga 11 – Styrdokument: Arbetsstruktur styrelsen</w:t>
      </w:r>
    </w:p>
    <w:p w:rsidR="00000000" w:rsidRDefault="00962BE0">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sz w:val="24"/>
          <w:szCs w:val="24"/>
        </w:rPr>
      </w:pPr>
      <w:r>
        <w:rPr>
          <w:rFonts w:ascii="Times New Roman" w:hAnsi="Times New Roman"/>
          <w:sz w:val="24"/>
          <w:szCs w:val="24"/>
        </w:rPr>
        <w:t xml:space="preserve">Styrelsens huvudsakliga uppgift är att </w:t>
      </w:r>
      <w:r>
        <w:rPr>
          <w:rFonts w:ascii="Times New Roman" w:hAnsi="Times New Roman"/>
          <w:sz w:val="24"/>
          <w:szCs w:val="24"/>
        </w:rPr>
        <w:t xml:space="preserve">jobba med vision, strategi och övergripande beslut i enlighet med </w:t>
      </w:r>
      <w:r>
        <w:rPr>
          <w:rFonts w:ascii="Times New Roman" w:hAnsi="Times New Roman"/>
          <w:sz w:val="24"/>
          <w:szCs w:val="24"/>
        </w:rPr>
        <w:br/>
        <w:t>årsmötets vilja. Playstars organisationskultur förutsätter utöver detta att styrelsen också har en praktiskt genomförande roll. För att effektivisera styrelsens arbete delegeras praktiska b</w:t>
      </w:r>
      <w:r>
        <w:rPr>
          <w:rFonts w:ascii="Times New Roman" w:hAnsi="Times New Roman"/>
          <w:sz w:val="24"/>
          <w:szCs w:val="24"/>
        </w:rPr>
        <w:t xml:space="preserve">eslut i stor utsträckning till enskilda ledmöter. Utsedda ledamöter har styrelsens mandat att på eget bevåg fatta beslut inom de mål och budgetramar som satts upp för respektive ansvarsområde.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Ansvarsområden </w:t>
      </w:r>
      <w:r>
        <w:rPr>
          <w:rFonts w:ascii="Times New Roman" w:hAnsi="Times New Roman"/>
          <w:sz w:val="24"/>
          <w:szCs w:val="24"/>
        </w:rPr>
        <w:br/>
        <w:t>Utifrån årsmötets verksamhetsplan och antagna</w:t>
      </w:r>
      <w:r>
        <w:rPr>
          <w:rFonts w:ascii="Times New Roman" w:hAnsi="Times New Roman"/>
          <w:sz w:val="24"/>
          <w:szCs w:val="24"/>
        </w:rPr>
        <w:t xml:space="preserve"> motioner delas årets arbete upp i ett antal ansvarsområden. De säkerställer framförallt att prioriterade områden har en uttalat ansvarig person i styrelsen som har översikt på arbetet. Varje ansvarsområdes omfattning definieras av ett styrdokument som fas</w:t>
      </w:r>
      <w:r>
        <w:rPr>
          <w:rFonts w:ascii="Times New Roman" w:hAnsi="Times New Roman"/>
          <w:sz w:val="24"/>
          <w:szCs w:val="24"/>
        </w:rPr>
        <w:t xml:space="preserve">tställs av hela styrelsen i början av verksamhetsåret. Styrdokumentet sätter övergripande mål och budgetramar för ansvarsområdet. Vid avvikelser från denna ram eller vid osäkerhet rörande gällande mandat skall styrelsen rådfrågas via gällande </w:t>
      </w:r>
      <w:r>
        <w:rPr>
          <w:rFonts w:ascii="Times New Roman" w:hAnsi="Times New Roman"/>
          <w:sz w:val="24"/>
          <w:szCs w:val="24"/>
        </w:rPr>
        <w:br/>
        <w:t>kommunikatio</w:t>
      </w:r>
      <w:r>
        <w:rPr>
          <w:rFonts w:ascii="Times New Roman" w:hAnsi="Times New Roman"/>
          <w:sz w:val="24"/>
          <w:szCs w:val="24"/>
        </w:rPr>
        <w:t xml:space="preserve">nskanaler. Informellt konsensusbeslut betraktas här som giltigt medgivande från styrelsen. Ansvariga ska lyfta frågor till beslut på formellt styrelsemöte när de kan anses vara av principiell eller prejudicerande betydelse.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Rapportering </w:t>
      </w:r>
      <w:r>
        <w:rPr>
          <w:rFonts w:ascii="Times New Roman" w:hAnsi="Times New Roman"/>
          <w:sz w:val="24"/>
          <w:szCs w:val="24"/>
        </w:rPr>
        <w:br/>
        <w:t>Styrelsens ansva</w:t>
      </w:r>
      <w:r>
        <w:rPr>
          <w:rFonts w:ascii="Times New Roman" w:hAnsi="Times New Roman"/>
          <w:sz w:val="24"/>
          <w:szCs w:val="24"/>
        </w:rPr>
        <w:t>rsfördelning innebär ett omfattande individuellt mandat. Eftersom hela styrelsen är ansvarig för resultatet är det viktigt med insyn i varandras arbete. Rapportering sker främst genom två kanaler: korta skriftliga rapporter som följs upp med muntliga rappo</w:t>
      </w:r>
      <w:r>
        <w:rPr>
          <w:rFonts w:ascii="Times New Roman" w:hAnsi="Times New Roman"/>
          <w:sz w:val="24"/>
          <w:szCs w:val="24"/>
        </w:rPr>
        <w:t xml:space="preserve">rter på "IRC-mötena". Syftet med de skriftliga rapporterna är att ge en sammanhängande överblick på arbetet. Den muntliga rapporteringen syftar till att sammanfatta och ta upp  frågetecken. Alla ledamöter skall eftersträva öppenhet i sitt arbete.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IRC-möt</w:t>
      </w:r>
      <w:r>
        <w:rPr>
          <w:rFonts w:ascii="Times New Roman" w:hAnsi="Times New Roman"/>
          <w:b/>
          <w:bCs/>
          <w:sz w:val="24"/>
          <w:szCs w:val="24"/>
        </w:rPr>
        <w:t xml:space="preserve">ena </w:t>
      </w:r>
      <w:r>
        <w:rPr>
          <w:rFonts w:ascii="Times New Roman" w:hAnsi="Times New Roman"/>
          <w:sz w:val="24"/>
          <w:szCs w:val="24"/>
        </w:rPr>
        <w:br/>
        <w:t xml:space="preserve">Mellan varje ordinarie styrelsemöte skall IRC-möten hållas. IRC-möten är i regel ej </w:t>
      </w:r>
      <w:r>
        <w:rPr>
          <w:rFonts w:ascii="Times New Roman" w:hAnsi="Times New Roman"/>
          <w:sz w:val="24"/>
          <w:szCs w:val="24"/>
        </w:rPr>
        <w:br/>
        <w:t xml:space="preserve">beslutande utan syftar endast till muntlig rapportering och frågestund.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 xml:space="preserve">Delegering av beslut och beredning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Styrelsen kan delegera till:</w:t>
      </w:r>
      <w:r>
        <w:rPr>
          <w:rFonts w:ascii="Times New Roman" w:hAnsi="Times New Roman"/>
          <w:sz w:val="24"/>
          <w:szCs w:val="24"/>
        </w:rPr>
        <w:t xml:space="preserve"> </w:t>
      </w:r>
      <w:r>
        <w:rPr>
          <w:rFonts w:ascii="Times New Roman" w:hAnsi="Times New Roman"/>
          <w:sz w:val="24"/>
          <w:szCs w:val="24"/>
        </w:rPr>
        <w:br/>
        <w:t xml:space="preserve">Ordförande </w:t>
      </w:r>
      <w:r>
        <w:rPr>
          <w:rFonts w:ascii="Times New Roman" w:hAnsi="Times New Roman"/>
          <w:sz w:val="24"/>
          <w:szCs w:val="24"/>
        </w:rPr>
        <w:br/>
        <w:t xml:space="preserve">Sekreterare </w:t>
      </w:r>
      <w:r>
        <w:rPr>
          <w:rFonts w:ascii="Times New Roman" w:hAnsi="Times New Roman"/>
          <w:sz w:val="24"/>
          <w:szCs w:val="24"/>
        </w:rPr>
        <w:br/>
      </w:r>
      <w:r>
        <w:rPr>
          <w:rFonts w:ascii="Times New Roman" w:hAnsi="Times New Roman"/>
          <w:sz w:val="24"/>
          <w:szCs w:val="24"/>
        </w:rPr>
        <w:t xml:space="preserve">Ledamöter, ensamma eller i grupp </w:t>
      </w:r>
      <w:r>
        <w:rPr>
          <w:rFonts w:ascii="Times New Roman" w:hAnsi="Times New Roman"/>
          <w:sz w:val="24"/>
          <w:szCs w:val="24"/>
        </w:rPr>
        <w:br/>
        <w:t xml:space="preserve">Arbetsgrupp eller annan utsedd ansvarig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Styrelsen kan delegera så att:</w:t>
      </w:r>
      <w:r>
        <w:rPr>
          <w:rFonts w:ascii="Times New Roman" w:hAnsi="Times New Roman"/>
          <w:sz w:val="24"/>
          <w:szCs w:val="24"/>
        </w:rPr>
        <w:t xml:space="preserve"> </w:t>
      </w:r>
      <w:r>
        <w:rPr>
          <w:rFonts w:ascii="Times New Roman" w:hAnsi="Times New Roman"/>
          <w:sz w:val="24"/>
          <w:szCs w:val="24"/>
        </w:rPr>
        <w:br/>
        <w:t xml:space="preserve">Beslutet tas av den/de som fått det delegerats till sig. </w:t>
      </w:r>
      <w:r>
        <w:rPr>
          <w:rFonts w:ascii="Times New Roman" w:hAnsi="Times New Roman"/>
          <w:sz w:val="24"/>
          <w:szCs w:val="24"/>
        </w:rPr>
        <w:br/>
        <w:t>Beslutet tas av den/de som fått det delegerats till sig, och ratificeras på nästkommande m</w:t>
      </w:r>
      <w:r>
        <w:rPr>
          <w:rFonts w:ascii="Times New Roman" w:hAnsi="Times New Roman"/>
          <w:sz w:val="24"/>
          <w:szCs w:val="24"/>
        </w:rPr>
        <w:t xml:space="preserve">öte. </w:t>
      </w:r>
      <w:r>
        <w:rPr>
          <w:rFonts w:ascii="Times New Roman" w:hAnsi="Times New Roman"/>
          <w:sz w:val="24"/>
          <w:szCs w:val="24"/>
        </w:rPr>
        <w:br/>
        <w:t xml:space="preserve">Beslutet förbereds av den/de som fått det delegerats till sig, och beslutas av ordförande. </w:t>
      </w:r>
      <w:r>
        <w:rPr>
          <w:rFonts w:ascii="Times New Roman" w:hAnsi="Times New Roman"/>
          <w:sz w:val="24"/>
          <w:szCs w:val="24"/>
        </w:rPr>
        <w:br/>
        <w:t xml:space="preserve">Beslutet förbereds av den/de som fått det delegerats till sig och beslutas på nästkommande möte. </w:t>
      </w:r>
    </w:p>
    <w:p w:rsidR="00000000" w:rsidRDefault="00962BE0">
      <w:pPr>
        <w:pStyle w:val="Frformateradtext"/>
        <w:pageBreakBefore/>
        <w:rPr>
          <w:rFonts w:ascii="Times New Roman" w:hAnsi="Times New Roman"/>
          <w:sz w:val="32"/>
          <w:szCs w:val="32"/>
        </w:rPr>
      </w:pPr>
      <w:r>
        <w:rPr>
          <w:rFonts w:ascii="Times New Roman" w:hAnsi="Times New Roman"/>
          <w:sz w:val="32"/>
          <w:szCs w:val="32"/>
        </w:rPr>
        <w:lastRenderedPageBreak/>
        <w:t>Bilaga 12 – Styrdokument: Arbetsgrupper</w:t>
      </w:r>
    </w:p>
    <w:p w:rsidR="00000000" w:rsidRDefault="00962BE0">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962BE0">
      <w:pPr>
        <w:pStyle w:val="Frformateradtext"/>
        <w:rPr>
          <w:rFonts w:ascii="Times New Roman" w:hAnsi="Times New Roman"/>
          <w:i/>
          <w:iCs/>
          <w:sz w:val="24"/>
          <w:szCs w:val="24"/>
        </w:rPr>
      </w:pPr>
    </w:p>
    <w:p w:rsidR="00000000" w:rsidRDefault="00962BE0">
      <w:pPr>
        <w:pStyle w:val="Frformateradtext"/>
        <w:rPr>
          <w:rFonts w:ascii="Times New Roman" w:hAnsi="Times New Roman"/>
          <w:i/>
          <w:iCs/>
          <w:sz w:val="24"/>
          <w:szCs w:val="24"/>
        </w:rPr>
      </w:pPr>
    </w:p>
    <w:p w:rsidR="00962BE0" w:rsidRDefault="00962BE0">
      <w:pPr>
        <w:pStyle w:val="Frformateradtext"/>
      </w:pPr>
      <w:r>
        <w:rPr>
          <w:rFonts w:ascii="Times New Roman" w:hAnsi="Times New Roman"/>
          <w:sz w:val="24"/>
          <w:szCs w:val="24"/>
        </w:rPr>
        <w:t xml:space="preserve">Arbetsgrupper jobbar med praktisk verksamhet på föreningsnivå. Arbetsgrupperna löper över verksamhetsåren men styrdokument och ekonomiska ramar uppdateras alltid i början av varje nytt verksamhetsår.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Bildande av en arbetsgrupp</w:t>
      </w:r>
      <w:r>
        <w:rPr>
          <w:rFonts w:ascii="Times New Roman" w:hAnsi="Times New Roman"/>
          <w:sz w:val="24"/>
          <w:szCs w:val="24"/>
        </w:rPr>
        <w:t xml:space="preserve"> </w:t>
      </w:r>
      <w:r>
        <w:rPr>
          <w:rFonts w:ascii="Times New Roman" w:hAnsi="Times New Roman"/>
          <w:sz w:val="24"/>
          <w:szCs w:val="24"/>
        </w:rPr>
        <w:br/>
        <w:t>Arbetsgrupper bildas genom</w:t>
      </w:r>
      <w:r>
        <w:rPr>
          <w:rFonts w:ascii="Times New Roman" w:hAnsi="Times New Roman"/>
          <w:sz w:val="24"/>
          <w:szCs w:val="24"/>
        </w:rPr>
        <w:t xml:space="preserve"> beslut av styrelsen. Ett styrdokument för gruppen skall upprättas enligt mall inför sådant beslut.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Relation mellan styrelsen och arbetsgruppen</w:t>
      </w:r>
      <w:r>
        <w:rPr>
          <w:rFonts w:ascii="Times New Roman" w:hAnsi="Times New Roman"/>
          <w:sz w:val="24"/>
          <w:szCs w:val="24"/>
        </w:rPr>
        <w:t xml:space="preserve"> </w:t>
      </w:r>
      <w:r>
        <w:rPr>
          <w:rFonts w:ascii="Times New Roman" w:hAnsi="Times New Roman"/>
          <w:sz w:val="24"/>
          <w:szCs w:val="24"/>
        </w:rPr>
        <w:br/>
        <w:t xml:space="preserve">Arbetsgruppledarna ansvarar för att på begäran rapportera kring arbetet till styrelsen.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Ekonomi och budget</w:t>
      </w:r>
      <w:r>
        <w:rPr>
          <w:rFonts w:ascii="Times New Roman" w:hAnsi="Times New Roman"/>
          <w:sz w:val="24"/>
          <w:szCs w:val="24"/>
        </w:rPr>
        <w:t xml:space="preserve"> </w:t>
      </w:r>
      <w:r>
        <w:rPr>
          <w:rFonts w:ascii="Times New Roman" w:hAnsi="Times New Roman"/>
          <w:sz w:val="24"/>
          <w:szCs w:val="24"/>
        </w:rPr>
        <w:br/>
        <w:t>I styrdokumentet från styrelsen anges alltid budgetramar för gruppens arbete. Arbetsgrupperna förfogar fritt över dessa budgeterade medel för arbeta mot målen men måste arbeta i enlighet med föreningens regelverk, exempelvis resepolicy och ersättningspoli</w:t>
      </w:r>
      <w:r>
        <w:rPr>
          <w:rFonts w:ascii="Times New Roman" w:hAnsi="Times New Roman"/>
          <w:sz w:val="24"/>
          <w:szCs w:val="24"/>
        </w:rPr>
        <w:t xml:space="preserve">cy. Vid tveksamheter eller fall av arvoderingar skall frågan tas upp till styrelsen.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Kontakt</w:t>
      </w:r>
      <w:r>
        <w:rPr>
          <w:rFonts w:ascii="Times New Roman" w:hAnsi="Times New Roman"/>
          <w:sz w:val="24"/>
          <w:szCs w:val="24"/>
        </w:rPr>
        <w:t xml:space="preserve"> </w:t>
      </w:r>
      <w:r>
        <w:rPr>
          <w:rFonts w:ascii="Times New Roman" w:hAnsi="Times New Roman"/>
          <w:sz w:val="24"/>
          <w:szCs w:val="24"/>
        </w:rPr>
        <w:br/>
        <w:t>Information om arbetsgruppen, dess medlemmar och arbete ska finnas publicerat på föreningens webbsida. En uppdaterad kontaktlista ska hela tiden finnas tillgäng</w:t>
      </w:r>
      <w:r>
        <w:rPr>
          <w:rFonts w:ascii="Times New Roman" w:hAnsi="Times New Roman"/>
          <w:sz w:val="24"/>
          <w:szCs w:val="24"/>
        </w:rPr>
        <w:t xml:space="preserve">lig för gruppmedlemmarna och styrelsen.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Intern kommunikation</w:t>
      </w:r>
      <w:r>
        <w:rPr>
          <w:rFonts w:ascii="Times New Roman" w:hAnsi="Times New Roman"/>
          <w:sz w:val="24"/>
          <w:szCs w:val="24"/>
        </w:rPr>
        <w:t xml:space="preserve"> </w:t>
      </w:r>
      <w:r>
        <w:rPr>
          <w:rFonts w:ascii="Times New Roman" w:hAnsi="Times New Roman"/>
          <w:sz w:val="24"/>
          <w:szCs w:val="24"/>
        </w:rPr>
        <w:br/>
        <w:t xml:space="preserve">Hur den interna kommunikationen sköts är upp till gruppen att bestämma.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Gruppledare</w:t>
      </w:r>
      <w:r>
        <w:rPr>
          <w:rFonts w:ascii="Times New Roman" w:hAnsi="Times New Roman"/>
          <w:sz w:val="24"/>
          <w:szCs w:val="24"/>
        </w:rPr>
        <w:t xml:space="preserve"> </w:t>
      </w:r>
      <w:r>
        <w:rPr>
          <w:rFonts w:ascii="Times New Roman" w:hAnsi="Times New Roman"/>
          <w:sz w:val="24"/>
          <w:szCs w:val="24"/>
        </w:rPr>
        <w:br/>
        <w:t xml:space="preserve">Alla arbetsgrupper skall ha minst en och max två gruppledare.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Gruppsledarens uppgifter</w:t>
      </w:r>
      <w:r>
        <w:rPr>
          <w:rFonts w:ascii="Times New Roman" w:hAnsi="Times New Roman"/>
          <w:sz w:val="24"/>
          <w:szCs w:val="24"/>
        </w:rPr>
        <w:t xml:space="preserve"> </w:t>
      </w:r>
      <w:r>
        <w:rPr>
          <w:rFonts w:ascii="Times New Roman" w:hAnsi="Times New Roman"/>
          <w:sz w:val="24"/>
          <w:szCs w:val="24"/>
        </w:rPr>
        <w:br/>
        <w:t xml:space="preserve">• Ansvarar för </w:t>
      </w:r>
      <w:r>
        <w:rPr>
          <w:rFonts w:ascii="Times New Roman" w:hAnsi="Times New Roman"/>
          <w:sz w:val="24"/>
          <w:szCs w:val="24"/>
        </w:rPr>
        <w:t xml:space="preserve">att gruppen arbetar mot de uppsatta målen. </w:t>
      </w:r>
      <w:r>
        <w:rPr>
          <w:rFonts w:ascii="Times New Roman" w:hAnsi="Times New Roman"/>
          <w:sz w:val="24"/>
          <w:szCs w:val="24"/>
        </w:rPr>
        <w:br/>
        <w:t xml:space="preserve">• Ansvarar för att rapporter på begäran inkommer till styrelsen </w:t>
      </w:r>
      <w:r>
        <w:rPr>
          <w:rFonts w:ascii="Times New Roman" w:hAnsi="Times New Roman"/>
          <w:sz w:val="24"/>
          <w:szCs w:val="24"/>
        </w:rPr>
        <w:br/>
        <w:t xml:space="preserve">• Håller gruppens medlemslista och kontaktuppgifter uppdaterade </w:t>
      </w:r>
      <w:r>
        <w:rPr>
          <w:rFonts w:ascii="Times New Roman" w:hAnsi="Times New Roman"/>
          <w:sz w:val="24"/>
          <w:szCs w:val="24"/>
        </w:rPr>
        <w:br/>
        <w:t>• Utifrån budgetramarna godkänna kostnader i gruppens arbete såsom resor, inköp, e</w:t>
      </w:r>
      <w:r>
        <w:rPr>
          <w:rFonts w:ascii="Times New Roman" w:hAnsi="Times New Roman"/>
          <w:sz w:val="24"/>
          <w:szCs w:val="24"/>
        </w:rPr>
        <w:t xml:space="preserve">tc.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Gruppmedlemsskap</w:t>
      </w:r>
      <w:r>
        <w:rPr>
          <w:rFonts w:ascii="Times New Roman" w:hAnsi="Times New Roman"/>
          <w:sz w:val="24"/>
          <w:szCs w:val="24"/>
        </w:rPr>
        <w:t xml:space="preserve"> </w:t>
      </w:r>
      <w:r>
        <w:rPr>
          <w:rFonts w:ascii="Times New Roman" w:hAnsi="Times New Roman"/>
          <w:sz w:val="24"/>
          <w:szCs w:val="24"/>
        </w:rPr>
        <w:br/>
        <w:t xml:space="preserve">Arbetsgrupper ska i den mån det är möjligt vara öppna för nya medlemmar om inte särskilda kompetenskrav eller andra förutsättningar råder. Gruppen beslutar gemensamt kring nya medlemmar.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t xml:space="preserve">Mall för styrdokument </w:t>
      </w:r>
      <w:r>
        <w:rPr>
          <w:rFonts w:ascii="Times New Roman" w:hAnsi="Times New Roman"/>
          <w:sz w:val="24"/>
          <w:szCs w:val="24"/>
        </w:rPr>
        <w:br/>
        <w:t>Styrdokument för sa</w:t>
      </w:r>
      <w:r>
        <w:rPr>
          <w:rFonts w:ascii="Times New Roman" w:hAnsi="Times New Roman"/>
          <w:sz w:val="24"/>
          <w:szCs w:val="24"/>
        </w:rPr>
        <w:t xml:space="preserve">mtliga arbetsgrupper skall upprättas enligt följande mall: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lastRenderedPageBreak/>
        <w:t xml:space="preserve">Styrdokument: [arbetsgruppens namn - år] </w:t>
      </w:r>
      <w:r>
        <w:rPr>
          <w:rFonts w:ascii="Times New Roman" w:hAnsi="Times New Roman"/>
          <w:sz w:val="24"/>
          <w:szCs w:val="24"/>
        </w:rPr>
        <w:br/>
      </w:r>
      <w:r>
        <w:rPr>
          <w:rFonts w:ascii="Times New Roman" w:hAnsi="Times New Roman"/>
          <w:sz w:val="24"/>
          <w:szCs w:val="24"/>
        </w:rPr>
        <w:br/>
      </w:r>
      <w:r>
        <w:rPr>
          <w:rFonts w:ascii="Times New Roman" w:hAnsi="Times New Roman"/>
          <w:i/>
          <w:sz w:val="24"/>
          <w:szCs w:val="24"/>
        </w:rPr>
        <w:t>Arbetsgruppsledare: [Namn och kontaktuppgifter]</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Syfte</w:t>
      </w:r>
      <w:r>
        <w:rPr>
          <w:rFonts w:ascii="Times New Roman" w:hAnsi="Times New Roman"/>
          <w:sz w:val="24"/>
          <w:szCs w:val="24"/>
        </w:rPr>
        <w:t xml:space="preserve"> </w:t>
      </w:r>
      <w:r>
        <w:rPr>
          <w:rFonts w:ascii="Times New Roman" w:hAnsi="Times New Roman"/>
          <w:sz w:val="24"/>
          <w:szCs w:val="24"/>
        </w:rPr>
        <w:br/>
        <w:t>[Här skall syftet med gruppen beskrivas. Varför gruppen existerar och vad som ska uppnås med a</w:t>
      </w:r>
      <w:r>
        <w:rPr>
          <w:rFonts w:ascii="Times New Roman" w:hAnsi="Times New Roman"/>
          <w:sz w:val="24"/>
          <w:szCs w:val="24"/>
        </w:rPr>
        <w:t xml:space="preserve">rbetet.]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Mål</w:t>
      </w:r>
      <w:r>
        <w:rPr>
          <w:rFonts w:ascii="Times New Roman" w:hAnsi="Times New Roman"/>
          <w:sz w:val="24"/>
          <w:szCs w:val="24"/>
        </w:rPr>
        <w:t xml:space="preserve"> </w:t>
      </w:r>
      <w:r>
        <w:rPr>
          <w:rFonts w:ascii="Times New Roman" w:hAnsi="Times New Roman"/>
          <w:sz w:val="24"/>
          <w:szCs w:val="24"/>
        </w:rPr>
        <w:br/>
        <w:t xml:space="preserve">[Här beskrivs vilka mål arbetsgruppen ska uppnå under året. Bör vara konkret, tydligt och i punktform.]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Budget</w:t>
      </w:r>
      <w:r>
        <w:rPr>
          <w:rFonts w:ascii="Times New Roman" w:hAnsi="Times New Roman"/>
          <w:sz w:val="24"/>
          <w:szCs w:val="24"/>
        </w:rPr>
        <w:t xml:space="preserve"> </w:t>
      </w:r>
      <w:r>
        <w:rPr>
          <w:rFonts w:ascii="Times New Roman" w:hAnsi="Times New Roman"/>
          <w:sz w:val="24"/>
          <w:szCs w:val="24"/>
        </w:rPr>
        <w:br/>
        <w:t xml:space="preserve">[Här beskrivs vilka pengar gruppen har fritt förfogande över för att uppnå ovanstående mål.]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Organisering</w:t>
      </w:r>
      <w:r>
        <w:rPr>
          <w:rFonts w:ascii="Times New Roman" w:hAnsi="Times New Roman"/>
          <w:sz w:val="24"/>
          <w:szCs w:val="24"/>
        </w:rPr>
        <w:t xml:space="preserve"> </w:t>
      </w:r>
      <w:r>
        <w:rPr>
          <w:rFonts w:ascii="Times New Roman" w:hAnsi="Times New Roman"/>
          <w:sz w:val="24"/>
          <w:szCs w:val="24"/>
        </w:rPr>
        <w:br/>
        <w:t xml:space="preserve">[Här beskrivs om </w:t>
      </w:r>
      <w:r>
        <w:rPr>
          <w:rFonts w:ascii="Times New Roman" w:hAnsi="Times New Roman"/>
          <w:sz w:val="24"/>
          <w:szCs w:val="24"/>
        </w:rPr>
        <w:t xml:space="preserve">gruppen är öppen för nya medlemmar eller inte, om gruppen rekryterar nya medlemmar löpande under året, om vissa kompetenskrav ställs på nya medlemmar, etc.] </w:t>
      </w:r>
    </w:p>
    <w:sectPr w:rsidR="00962BE0">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BE0" w:rsidRDefault="00962BE0">
      <w:r>
        <w:separator/>
      </w:r>
    </w:p>
  </w:endnote>
  <w:endnote w:type="continuationSeparator" w:id="0">
    <w:p w:rsidR="00962BE0" w:rsidRDefault="00962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DejaVu Sans">
    <w:panose1 w:val="020B0603030804020204"/>
    <w:charset w:val="00"/>
    <w:family w:val="swiss"/>
    <w:pitch w:val="variable"/>
    <w:sig w:usb0="E7002EFF" w:usb1="5200FDFF" w:usb2="0A042021"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2BE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2BE0">
    <w:pPr>
      <w:pStyle w:val="Sidfot"/>
      <w:ind w:right="360"/>
    </w:pPr>
  </w:p>
  <w:p w:rsidR="00000000" w:rsidRDefault="00962BE0">
    <w:pPr>
      <w:pStyle w:val="Sidfot"/>
      <w:ind w:right="360"/>
    </w:pPr>
    <w:r>
      <w:t xml:space="preserve">          Alexander Hjelm </w:t>
    </w:r>
    <w:r>
      <w:t xml:space="preserve">                        Tommy Jonsson                          Johan Odelberg</w:t>
    </w:r>
  </w:p>
  <w:p w:rsidR="00000000" w:rsidRDefault="00962BE0">
    <w:pPr>
      <w:pStyle w:val="Sidfot"/>
      <w:jc w:val="center"/>
    </w:pPr>
  </w:p>
  <w:p w:rsidR="00000000" w:rsidRDefault="00962BE0">
    <w:pPr>
      <w:pStyle w:val="Sidfot"/>
    </w:pPr>
    <w:r>
      <w:t xml:space="preserve">         ______________                         ______________                        ______________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2B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BE0" w:rsidRDefault="00962BE0">
      <w:r>
        <w:separator/>
      </w:r>
    </w:p>
  </w:footnote>
  <w:footnote w:type="continuationSeparator" w:id="0">
    <w:p w:rsidR="00962BE0" w:rsidRDefault="00962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D0F0E">
    <w:pPr>
      <w:pStyle w:val="Sidhuvud"/>
      <w:ind w:right="360"/>
    </w:pPr>
    <w:r>
      <w:rPr>
        <w:noProof/>
        <w:lang w:eastAsia="sv-SE"/>
      </w:rPr>
      <w:drawing>
        <wp:inline distT="0" distB="0" distL="0" distR="0">
          <wp:extent cx="1428750" cy="48577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485775"/>
                  </a:xfrm>
                  <a:prstGeom prst="rect">
                    <a:avLst/>
                  </a:prstGeom>
                  <a:solidFill>
                    <a:srgbClr val="FFFFFF"/>
                  </a:solidFill>
                  <a:ln w="9525">
                    <a:noFill/>
                    <a:miter lim="800000"/>
                    <a:headEnd/>
                    <a:tailEnd/>
                  </a:ln>
                </pic:spPr>
              </pic:pic>
            </a:graphicData>
          </a:graphic>
        </wp:inline>
      </w:drawing>
    </w:r>
    <w:r w:rsidR="00962BE0">
      <w:t xml:space="preserve">             </w:t>
    </w:r>
    <w:r w:rsidR="00962BE0">
      <w:pict>
        <v:shapetype id="_x0000_t202" coordsize="21600,21600" o:spt="202" path="m,l,21600r21600,l21600,xe">
          <v:stroke joinstyle="miter"/>
          <v:path gradientshapeok="t" o:connecttype="rect"/>
        </v:shapetype>
        <v:shape id="_x0000_s1025" type="#_x0000_t202" style="position:absolute;margin-left:436.15pt;margin-top:.05pt;width:16.8pt;height:13.2pt;z-index:251657728;mso-wrap-distance-left:0;mso-wrap-distance-right:0;mso-position-horizontal-relative:text;mso-position-vertical-relative:text" stroked="f">
          <v:fill opacity="0" color2="black"/>
          <v:textbox inset="0,0,0,0">
            <w:txbxContent>
              <w:p w:rsidR="00000000" w:rsidRDefault="00962BE0">
                <w:pPr>
                  <w:pStyle w:val="Sidhuvud"/>
                </w:pPr>
                <w:r>
                  <w:rPr>
                    <w:rStyle w:val="Sidnummer"/>
                  </w:rPr>
                  <w:fldChar w:fldCharType="begin"/>
                </w:r>
                <w:r>
                  <w:rPr>
                    <w:rStyle w:val="Sidnummer"/>
                  </w:rPr>
                  <w:instrText xml:space="preserve"> PAGE </w:instrText>
                </w:r>
                <w:r>
                  <w:rPr>
                    <w:rStyle w:val="Sidnummer"/>
                  </w:rPr>
                  <w:fldChar w:fldCharType="separate"/>
                </w:r>
                <w:r w:rsidR="006D0F0E">
                  <w:rPr>
                    <w:rStyle w:val="Sidnummer"/>
                    <w:noProof/>
                  </w:rPr>
                  <w:t>19</w:t>
                </w:r>
                <w:r>
                  <w:rPr>
                    <w:rStyle w:val="Sidnummer"/>
                  </w:rPr>
                  <w:fldChar w:fldCharType="end"/>
                </w:r>
              </w:p>
            </w:txbxContent>
          </v:textbox>
          <w10:wrap type="square" side="largest"/>
        </v:shape>
      </w:pict>
    </w:r>
    <w:r w:rsidR="00962BE0">
      <w:t>Protokoll fört vid ordinarie styrelsemöte 2010-01-23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2BE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6D0F0E"/>
    <w:rsid w:val="006D0F0E"/>
    <w:rsid w:val="00962BE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sz w:val="32"/>
    </w:rPr>
  </w:style>
  <w:style w:type="paragraph" w:styleId="Rubri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1"/>
      </w:numPr>
      <w:spacing w:before="240" w:after="60"/>
      <w:outlineLvl w:val="3"/>
    </w:pPr>
    <w:rPr>
      <w:b/>
      <w:bCs/>
      <w:sz w:val="28"/>
      <w:szCs w:val="28"/>
    </w:rPr>
  </w:style>
  <w:style w:type="paragraph" w:styleId="Rubrik5">
    <w:name w:val="heading 5"/>
    <w:basedOn w:val="Normal"/>
    <w:next w:val="Normal"/>
    <w:qFormat/>
    <w:pPr>
      <w:numPr>
        <w:ilvl w:val="4"/>
        <w:numId w:val="1"/>
      </w:numPr>
      <w:spacing w:before="240" w:after="60"/>
      <w:outlineLvl w:val="4"/>
    </w:pPr>
    <w:rPr>
      <w:b/>
      <w:bCs/>
      <w:i/>
      <w:iCs/>
      <w:sz w:val="26"/>
      <w:szCs w:val="26"/>
    </w:rPr>
  </w:style>
  <w:style w:type="paragraph" w:styleId="Rubrik6">
    <w:name w:val="heading 6"/>
    <w:basedOn w:val="Normal"/>
    <w:next w:val="Normal"/>
    <w:qFormat/>
    <w:pPr>
      <w:numPr>
        <w:ilvl w:val="5"/>
        <w:numId w:val="1"/>
      </w:numPr>
      <w:spacing w:before="240" w:after="60"/>
      <w:outlineLvl w:val="5"/>
    </w:pPr>
    <w:rPr>
      <w:b/>
      <w:bCs/>
      <w:sz w:val="22"/>
      <w:szCs w:val="22"/>
    </w:rPr>
  </w:style>
  <w:style w:type="paragraph" w:styleId="Rubrik7">
    <w:name w:val="heading 7"/>
    <w:basedOn w:val="Normal"/>
    <w:next w:val="Normal"/>
    <w:qFormat/>
    <w:pPr>
      <w:numPr>
        <w:ilvl w:val="6"/>
        <w:numId w:val="1"/>
      </w:numPr>
      <w:spacing w:before="240" w:after="60"/>
      <w:outlineLvl w:val="6"/>
    </w:pPr>
  </w:style>
  <w:style w:type="paragraph" w:styleId="Rubrik8">
    <w:name w:val="heading 8"/>
    <w:basedOn w:val="Normal"/>
    <w:next w:val="Normal"/>
    <w:qFormat/>
    <w:pPr>
      <w:numPr>
        <w:ilvl w:val="7"/>
        <w:numId w:val="1"/>
      </w:numPr>
      <w:spacing w:before="240" w:after="60"/>
      <w:outlineLvl w:val="7"/>
    </w:pPr>
    <w:rPr>
      <w:i/>
      <w:iCs/>
    </w:rPr>
  </w:style>
  <w:style w:type="paragraph" w:styleId="Rubri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tycketeckensnitt">
    <w:name w:val="Default Paragraph Fon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h3">
    <w:name w:val="h3"/>
    <w:basedOn w:val="Standardstycketeckensnitt1"/>
  </w:style>
  <w:style w:type="character" w:customStyle="1" w:styleId="h1">
    <w:name w:val="h1"/>
    <w:basedOn w:val="Standardstycketeckensnitt1"/>
  </w:style>
  <w:style w:type="character" w:customStyle="1" w:styleId="h2">
    <w:name w:val="h2"/>
    <w:basedOn w:val="Standardstycketeckensnitt1"/>
  </w:style>
  <w:style w:type="character" w:customStyle="1" w:styleId="Fotnotstecken">
    <w:name w:val="Fotnotstecken"/>
    <w:basedOn w:val="Standardstycketeckensnitt1"/>
    <w:rPr>
      <w:vertAlign w:val="superscript"/>
    </w:rPr>
  </w:style>
  <w:style w:type="character" w:styleId="Sidnummer">
    <w:name w:val="page number"/>
    <w:basedOn w:val="Standardstycketeckensnitt1"/>
  </w:style>
  <w:style w:type="character" w:styleId="Hyperlnk">
    <w:name w:val="Hyperlink"/>
    <w:basedOn w:val="Standardstycketeckensnitt1"/>
    <w:rPr>
      <w:color w:val="0000FF"/>
      <w:u w:val="single"/>
    </w:rPr>
  </w:style>
  <w:style w:type="character" w:customStyle="1" w:styleId="Numreringstecken">
    <w:name w:val="Numreringstecken"/>
  </w:style>
  <w:style w:type="character" w:customStyle="1" w:styleId="Punktuppstllning">
    <w:name w:val="Punktuppställning"/>
    <w:rPr>
      <w:rFonts w:ascii="StarSymbol" w:eastAsia="StarSymbol" w:hAnsi="StarSymbol" w:cs="StarSymbol"/>
      <w:sz w:val="18"/>
      <w:szCs w:val="18"/>
    </w:rPr>
  </w:style>
  <w:style w:type="paragraph" w:customStyle="1" w:styleId="Rubrik10">
    <w:name w:val="Rubrik1"/>
    <w:basedOn w:val="Normal"/>
    <w:next w:val="Brdtext"/>
    <w:pPr>
      <w:keepNext/>
      <w:spacing w:before="240" w:after="120"/>
    </w:pPr>
    <w:rPr>
      <w:rFonts w:ascii="Arial" w:eastAsia="MS Mincho" w:hAnsi="Arial" w:cs="Tahoma"/>
      <w:sz w:val="28"/>
      <w:szCs w:val="28"/>
    </w:rPr>
  </w:style>
  <w:style w:type="paragraph" w:styleId="Brdtext">
    <w:name w:val="Body Text"/>
    <w:basedOn w:val="Normal"/>
    <w:rPr>
      <w:b/>
      <w:bCs/>
    </w:rPr>
  </w:style>
  <w:style w:type="paragraph" w:styleId="Rubrik">
    <w:name w:val="Title"/>
    <w:basedOn w:val="Rubrik10"/>
    <w:next w:val="Underrubrik"/>
    <w:qFormat/>
  </w:style>
  <w:style w:type="paragraph" w:styleId="Underrubrik">
    <w:name w:val="Subtitle"/>
    <w:basedOn w:val="Rubrik10"/>
    <w:next w:val="Brdtext"/>
    <w:qFormat/>
    <w:pPr>
      <w:jc w:val="center"/>
    </w:pPr>
    <w:rPr>
      <w:i/>
      <w:iCs/>
    </w:rPr>
  </w:style>
  <w:style w:type="paragraph" w:styleId="Lista">
    <w:name w:val="List"/>
    <w:basedOn w:val="Brd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verskrift">
    <w:name w:val="Överskrift"/>
    <w:basedOn w:val="Normal"/>
    <w:next w:val="Brdtext"/>
    <w:pPr>
      <w:keepNext/>
      <w:spacing w:before="240" w:after="120"/>
    </w:pPr>
    <w:rPr>
      <w:rFonts w:ascii="Liberation Sans" w:eastAsia="DejaVu Sans" w:hAnsi="Liberation Sans" w:cs="DejaVu Sans"/>
      <w:sz w:val="28"/>
      <w:szCs w:val="28"/>
    </w:rPr>
  </w:style>
  <w:style w:type="paragraph" w:styleId="Fotnotstext">
    <w:name w:val="footnote text"/>
    <w:basedOn w:val="Normal"/>
    <w:rPr>
      <w:sz w:val="20"/>
      <w:szCs w:val="2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TML">
    <w:name w:val="HTML"/>
    <w:basedOn w:val="Normal"/>
    <w:rPr>
      <w:rFonts w:ascii="Courier New" w:hAnsi="Courier New" w:cs="Courier New"/>
      <w:sz w:val="20"/>
      <w:szCs w:val="20"/>
    </w:rPr>
  </w:style>
  <w:style w:type="paragraph" w:styleId="Innehll1">
    <w:name w:val="toc 1"/>
    <w:basedOn w:val="Normal"/>
    <w:next w:val="Normal"/>
  </w:style>
  <w:style w:type="paragraph" w:styleId="Innehll2">
    <w:name w:val="toc 2"/>
    <w:basedOn w:val="Normal"/>
    <w:next w:val="Normal"/>
    <w:pPr>
      <w:ind w:left="240"/>
    </w:pPr>
  </w:style>
  <w:style w:type="paragraph" w:styleId="Innehll3">
    <w:name w:val="toc 3"/>
    <w:basedOn w:val="Normal"/>
    <w:next w:val="Normal"/>
    <w:pPr>
      <w:ind w:left="480"/>
    </w:pPr>
  </w:style>
  <w:style w:type="paragraph" w:styleId="Innehll4">
    <w:name w:val="toc 4"/>
    <w:basedOn w:val="Normal"/>
    <w:next w:val="Normal"/>
    <w:pPr>
      <w:ind w:left="720"/>
    </w:pPr>
  </w:style>
  <w:style w:type="paragraph" w:styleId="Innehll5">
    <w:name w:val="toc 5"/>
    <w:basedOn w:val="Normal"/>
    <w:next w:val="Normal"/>
    <w:pPr>
      <w:ind w:left="960"/>
    </w:pPr>
  </w:style>
  <w:style w:type="paragraph" w:styleId="Innehll6">
    <w:name w:val="toc 6"/>
    <w:basedOn w:val="Normal"/>
    <w:next w:val="Normal"/>
    <w:pPr>
      <w:ind w:left="1200"/>
    </w:pPr>
  </w:style>
  <w:style w:type="paragraph" w:styleId="Innehll7">
    <w:name w:val="toc 7"/>
    <w:basedOn w:val="Normal"/>
    <w:next w:val="Normal"/>
    <w:pPr>
      <w:ind w:left="1440"/>
    </w:pPr>
  </w:style>
  <w:style w:type="paragraph" w:styleId="Innehll8">
    <w:name w:val="toc 8"/>
    <w:basedOn w:val="Normal"/>
    <w:next w:val="Normal"/>
    <w:pPr>
      <w:ind w:left="1680"/>
    </w:pPr>
  </w:style>
  <w:style w:type="paragraph" w:styleId="Innehll9">
    <w:name w:val="toc 9"/>
    <w:basedOn w:val="Normal"/>
    <w:next w:val="Normal"/>
    <w:pPr>
      <w:ind w:left="1920"/>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customStyle="1" w:styleId="Index41">
    <w:name w:val="Index 41"/>
    <w:basedOn w:val="Normal"/>
    <w:next w:val="Normal"/>
    <w:pPr>
      <w:ind w:left="960" w:hanging="240"/>
    </w:pPr>
  </w:style>
  <w:style w:type="paragraph" w:customStyle="1" w:styleId="Index51">
    <w:name w:val="Index 51"/>
    <w:basedOn w:val="Normal"/>
    <w:next w:val="Normal"/>
    <w:pPr>
      <w:ind w:left="1200" w:hanging="240"/>
    </w:pPr>
  </w:style>
  <w:style w:type="paragraph" w:customStyle="1" w:styleId="Index61">
    <w:name w:val="Index 61"/>
    <w:basedOn w:val="Normal"/>
    <w:next w:val="Normal"/>
    <w:pPr>
      <w:ind w:left="1440" w:hanging="240"/>
    </w:pPr>
  </w:style>
  <w:style w:type="paragraph" w:customStyle="1" w:styleId="Index71">
    <w:name w:val="Index 71"/>
    <w:basedOn w:val="Normal"/>
    <w:next w:val="Normal"/>
    <w:pPr>
      <w:ind w:left="1680" w:hanging="240"/>
    </w:pPr>
  </w:style>
  <w:style w:type="paragraph" w:customStyle="1" w:styleId="Index81">
    <w:name w:val="Index 81"/>
    <w:basedOn w:val="Normal"/>
    <w:next w:val="Normal"/>
    <w:pPr>
      <w:ind w:left="1920" w:hanging="240"/>
    </w:pPr>
  </w:style>
  <w:style w:type="paragraph" w:customStyle="1" w:styleId="Index91">
    <w:name w:val="Index 91"/>
    <w:basedOn w:val="Normal"/>
    <w:next w:val="Normal"/>
    <w:pPr>
      <w:ind w:left="2160" w:hanging="240"/>
    </w:pPr>
  </w:style>
  <w:style w:type="paragraph" w:styleId="Indexrubrik">
    <w:name w:val="index heading"/>
    <w:basedOn w:val="Normal"/>
    <w:next w:val="Index1"/>
  </w:style>
  <w:style w:type="paragraph" w:customStyle="1" w:styleId="Dokumentversikt1">
    <w:name w:val="Dokumentöversikt1"/>
    <w:basedOn w:val="Normal"/>
    <w:pPr>
      <w:shd w:val="clear" w:color="auto" w:fill="000080"/>
    </w:pPr>
    <w:rPr>
      <w:rFonts w:ascii="Tahoma" w:hAnsi="Tahoma" w:cs="Tahoma"/>
    </w:rPr>
  </w:style>
  <w:style w:type="paragraph" w:customStyle="1" w:styleId="Raminnehll">
    <w:name w:val="Raminnehåll"/>
    <w:basedOn w:val="Brdtext"/>
  </w:style>
  <w:style w:type="paragraph" w:customStyle="1" w:styleId="Frformateradtext">
    <w:name w:val="Förformaterad text"/>
    <w:basedOn w:val="Normal"/>
    <w:rPr>
      <w:rFonts w:ascii="Courier New" w:eastAsia="Courier New" w:hAnsi="Courier New" w:cs="Courier New"/>
      <w:sz w:val="20"/>
      <w:szCs w:val="20"/>
    </w:rPr>
  </w:style>
  <w:style w:type="paragraph" w:customStyle="1" w:styleId="Tabellinnehll">
    <w:name w:val="Tabellinnehåll"/>
    <w:basedOn w:val="Normal"/>
    <w:pPr>
      <w:suppressLineNumbers/>
    </w:pPr>
  </w:style>
  <w:style w:type="paragraph" w:customStyle="1" w:styleId="Tabellverskrift">
    <w:name w:val="Tabellöverskrift"/>
    <w:basedOn w:val="Tabellinnehll"/>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2381</Words>
  <Characters>12625</Characters>
  <Application>Microsoft Office Word</Application>
  <DocSecurity>0</DocSecurity>
  <Lines>105</Lines>
  <Paragraphs>29</Paragraphs>
  <ScaleCrop>false</ScaleCrop>
  <Company/>
  <LinksUpToDate>false</LinksUpToDate>
  <CharactersWithSpaces>14977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2009-11-14</dc:title>
  <dc:creator>sara</dc:creator>
  <cp:lastModifiedBy>Tommy</cp:lastModifiedBy>
  <cp:revision>2</cp:revision>
  <cp:lastPrinted>2009-03-30T14:37:00Z</cp:lastPrinted>
  <dcterms:created xsi:type="dcterms:W3CDTF">2011-08-17T11:44:00Z</dcterms:created>
  <dcterms:modified xsi:type="dcterms:W3CDTF">2011-08-17T11:44:00Z</dcterms:modified>
</cp:coreProperties>
</file>