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047DB0">
      <w:pPr>
        <w:pStyle w:val="Rubrik1"/>
        <w:tabs>
          <w:tab w:val="left" w:pos="0"/>
        </w:tabs>
        <w:rPr>
          <w:sz w:val="24"/>
        </w:rPr>
      </w:pPr>
      <w:r>
        <w:rPr>
          <w:sz w:val="24"/>
        </w:rPr>
        <w:t xml:space="preserve"> </w:t>
      </w:r>
    </w:p>
    <w:p w:rsidR="00000000" w:rsidRDefault="00047DB0">
      <w:pPr>
        <w:pStyle w:val="Rubrik1"/>
        <w:tabs>
          <w:tab w:val="left" w:pos="0"/>
        </w:tabs>
        <w:rPr>
          <w:b/>
          <w:bCs/>
          <w:sz w:val="44"/>
        </w:rPr>
      </w:pPr>
      <w:r>
        <w:rPr>
          <w:b/>
          <w:bCs/>
          <w:sz w:val="44"/>
        </w:rPr>
        <w:t>Styrelsemötesprotokoll</w:t>
      </w:r>
    </w:p>
    <w:p w:rsidR="00000000" w:rsidRDefault="00047DB0">
      <w:pPr>
        <w:pStyle w:val="Rubrik1"/>
        <w:tabs>
          <w:tab w:val="left" w:pos="0"/>
        </w:tabs>
        <w:rPr>
          <w:b/>
          <w:bCs/>
          <w:sz w:val="44"/>
        </w:rPr>
      </w:pPr>
      <w:r>
        <w:rPr>
          <w:b/>
          <w:bCs/>
          <w:sz w:val="44"/>
        </w:rPr>
        <w:t>Playstar spelförening</w:t>
      </w:r>
    </w:p>
    <w:p w:rsidR="00000000" w:rsidRDefault="00047DB0">
      <w:pPr>
        <w:tabs>
          <w:tab w:val="left" w:pos="0"/>
        </w:tabs>
        <w:rPr>
          <w:sz w:val="44"/>
        </w:rPr>
      </w:pPr>
    </w:p>
    <w:p w:rsidR="00000000" w:rsidRDefault="00047DB0">
      <w:pPr>
        <w:tabs>
          <w:tab w:val="left" w:pos="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Datum: 2009-05-16</w:t>
      </w:r>
    </w:p>
    <w:p w:rsidR="00000000" w:rsidRDefault="00047DB0">
      <w:pPr>
        <w:pStyle w:val="Rubrik1"/>
        <w:tabs>
          <w:tab w:val="left" w:pos="0"/>
        </w:tabs>
        <w:rPr>
          <w:sz w:val="24"/>
        </w:rPr>
      </w:pPr>
    </w:p>
    <w:p w:rsidR="00000000" w:rsidRDefault="00047DB0"/>
    <w:p w:rsidR="00000000" w:rsidRDefault="00047DB0"/>
    <w:p w:rsidR="00000000" w:rsidRDefault="008B07A2">
      <w:pPr>
        <w:pStyle w:val="Rubrik1"/>
        <w:tabs>
          <w:tab w:val="left" w:pos="0"/>
        </w:tabs>
        <w:rPr>
          <w:sz w:val="40"/>
        </w:rPr>
      </w:pPr>
      <w:r>
        <w:rPr>
          <w:noProof/>
          <w:lang w:eastAsia="sv-SE"/>
        </w:rPr>
        <w:drawing>
          <wp:inline distT="0" distB="0" distL="0" distR="0">
            <wp:extent cx="5762625" cy="6457950"/>
            <wp:effectExtent l="1905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457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47DB0">
      <w:pPr>
        <w:pStyle w:val="Rubrik1"/>
        <w:pageBreakBefore/>
        <w:tabs>
          <w:tab w:val="left" w:pos="0"/>
        </w:tabs>
        <w:rPr>
          <w:sz w:val="40"/>
        </w:rPr>
      </w:pPr>
      <w:r>
        <w:rPr>
          <w:sz w:val="40"/>
        </w:rPr>
        <w:lastRenderedPageBreak/>
        <w:t>Playstars styrelsemöte 2009-05-16</w:t>
      </w:r>
    </w:p>
    <w:p w:rsidR="00000000" w:rsidRDefault="00047DB0">
      <w:pPr>
        <w:pStyle w:val="Rubrik1"/>
        <w:tabs>
          <w:tab w:val="left" w:pos="0"/>
        </w:tabs>
      </w:pPr>
    </w:p>
    <w:p w:rsidR="00000000" w:rsidRDefault="00047DB0">
      <w:pPr>
        <w:pStyle w:val="Rubrik1"/>
        <w:tabs>
          <w:tab w:val="left" w:pos="0"/>
        </w:tabs>
      </w:pPr>
      <w:r>
        <w:t>Dagordning:</w:t>
      </w:r>
    </w:p>
    <w:p w:rsidR="00000000" w:rsidRDefault="00047DB0"/>
    <w:p w:rsidR="00000000" w:rsidRDefault="00047DB0">
      <w:pPr>
        <w:pStyle w:val="Innehll1"/>
      </w:pPr>
      <w:r>
        <w:t>1. Mötets öppnande</w:t>
      </w:r>
      <w:r>
        <w:br/>
        <w:t>2. Mötets behörighet</w:t>
      </w:r>
    </w:p>
    <w:p w:rsidR="00000000" w:rsidRDefault="00047DB0">
      <w:pPr>
        <w:pStyle w:val="Innehll1"/>
      </w:pPr>
      <w:r>
        <w:t>3. Fastställande av röstlängden</w:t>
      </w:r>
      <w:r>
        <w:br/>
        <w:t>4. Val av mötets ordförande</w:t>
      </w:r>
      <w:r>
        <w:br/>
        <w:t>5. Val av mötets sekreterare</w:t>
      </w:r>
      <w:r>
        <w:br/>
        <w:t>6. Val a</w:t>
      </w:r>
      <w:r>
        <w:t>v en person att justera protokollet</w:t>
      </w:r>
    </w:p>
    <w:p w:rsidR="00000000" w:rsidRDefault="00047DB0">
      <w:pPr>
        <w:pStyle w:val="Innehll1"/>
      </w:pPr>
      <w:r>
        <w:t>7. Information från rootgruppen (besök av Johan Saf)</w:t>
      </w:r>
      <w:r>
        <w:br/>
        <w:t>8. Verksamhetrapport</w:t>
      </w:r>
      <w:r>
        <w:br/>
        <w:t>9. Ekonomirapport</w:t>
      </w:r>
    </w:p>
    <w:p w:rsidR="00000000" w:rsidRDefault="00047DB0">
      <w:pPr>
        <w:pStyle w:val="Innehll1"/>
      </w:pPr>
      <w:r>
        <w:t>10. Ekonomirutiner</w:t>
      </w:r>
      <w:r>
        <w:br/>
        <w:t>11. Ansvarsområden</w:t>
      </w:r>
      <w:r>
        <w:br/>
        <w:t>12. Attesträtter</w:t>
      </w:r>
    </w:p>
    <w:p w:rsidR="00000000" w:rsidRDefault="00047DB0">
      <w:r>
        <w:t>13. Policys</w:t>
      </w:r>
    </w:p>
    <w:p w:rsidR="00000000" w:rsidRDefault="00047DB0">
      <w:r>
        <w:t>14. Projekt: Dreamhack</w:t>
      </w:r>
    </w:p>
    <w:p w:rsidR="00000000" w:rsidRDefault="00047DB0">
      <w:r>
        <w:t>15. Diskussion styrelsen</w:t>
      </w:r>
    </w:p>
    <w:p w:rsidR="00000000" w:rsidRDefault="00047DB0">
      <w:r>
        <w:t>16. Nästa sty</w:t>
      </w:r>
      <w:r>
        <w:t>relsemöte</w:t>
      </w:r>
    </w:p>
    <w:p w:rsidR="00000000" w:rsidRDefault="00047DB0">
      <w:pPr>
        <w:pStyle w:val="Innehll1"/>
      </w:pPr>
      <w:r>
        <w:t>17. Övriga frågor</w:t>
      </w:r>
    </w:p>
    <w:p w:rsidR="00000000" w:rsidRDefault="00047DB0">
      <w:pPr>
        <w:pStyle w:val="Innehll1"/>
      </w:pPr>
      <w:r>
        <w:t>17.1 Grillning</w:t>
      </w:r>
      <w:r>
        <w:br/>
        <w:t>18. Mötets avslutande</w:t>
      </w:r>
    </w:p>
    <w:p w:rsidR="00000000" w:rsidRDefault="00047DB0"/>
    <w:p w:rsidR="00000000" w:rsidRDefault="00047DB0"/>
    <w:p w:rsidR="00000000" w:rsidRDefault="00047DB0">
      <w:pPr>
        <w:rPr>
          <w:sz w:val="28"/>
        </w:rPr>
      </w:pPr>
      <w:r>
        <w:rPr>
          <w:sz w:val="28"/>
        </w:rPr>
        <w:t>Bilagor:</w:t>
      </w:r>
    </w:p>
    <w:p w:rsidR="00000000" w:rsidRDefault="00047DB0">
      <w:pPr>
        <w:pStyle w:val="Innehll1"/>
      </w:pPr>
    </w:p>
    <w:p w:rsidR="00000000" w:rsidRDefault="00047DB0">
      <w:pPr>
        <w:pStyle w:val="Sidhuvud"/>
        <w:tabs>
          <w:tab w:val="clear" w:pos="4536"/>
          <w:tab w:val="clear" w:pos="9072"/>
        </w:tabs>
      </w:pPr>
      <w:r>
        <w:t>1. Röstlängd</w:t>
      </w:r>
    </w:p>
    <w:p w:rsidR="00000000" w:rsidRDefault="00047DB0">
      <w:pPr>
        <w:pStyle w:val="Sidhuvud"/>
        <w:tabs>
          <w:tab w:val="clear" w:pos="4536"/>
          <w:tab w:val="clear" w:pos="9072"/>
        </w:tabs>
      </w:pPr>
      <w:r>
        <w:t>2. Verksamhetsrapport</w:t>
      </w:r>
    </w:p>
    <w:p w:rsidR="00000000" w:rsidRDefault="00047DB0">
      <w:pPr>
        <w:pStyle w:val="Sidhuvud"/>
        <w:tabs>
          <w:tab w:val="clear" w:pos="4536"/>
          <w:tab w:val="clear" w:pos="9072"/>
        </w:tabs>
      </w:pPr>
      <w:r>
        <w:t>3. Ekonomirapport</w:t>
      </w:r>
    </w:p>
    <w:p w:rsidR="00000000" w:rsidRDefault="00047DB0">
      <w:pPr>
        <w:pStyle w:val="Sidhuvud"/>
        <w:tabs>
          <w:tab w:val="clear" w:pos="4536"/>
          <w:tab w:val="clear" w:pos="9072"/>
        </w:tabs>
      </w:pPr>
      <w:r>
        <w:t>4. Ansvarsområden</w:t>
      </w:r>
    </w:p>
    <w:p w:rsidR="00000000" w:rsidRDefault="00047DB0">
      <w:pPr>
        <w:pStyle w:val="Sidhuvud"/>
        <w:tabs>
          <w:tab w:val="clear" w:pos="4536"/>
          <w:tab w:val="clear" w:pos="9072"/>
        </w:tabs>
      </w:pPr>
      <w:r>
        <w:t>5. Attesträtter</w:t>
      </w:r>
    </w:p>
    <w:p w:rsidR="00000000" w:rsidRDefault="00047DB0">
      <w:pPr>
        <w:pStyle w:val="Sidhuvud"/>
        <w:tabs>
          <w:tab w:val="clear" w:pos="4536"/>
          <w:tab w:val="clear" w:pos="9072"/>
        </w:tabs>
      </w:pPr>
      <w:r>
        <w:t>6. Policys</w:t>
      </w:r>
    </w:p>
    <w:p w:rsidR="00000000" w:rsidRDefault="00047DB0">
      <w:pPr>
        <w:pStyle w:val="Sidhuvud"/>
        <w:tabs>
          <w:tab w:val="clear" w:pos="4536"/>
          <w:tab w:val="clear" w:pos="9072"/>
        </w:tabs>
      </w:pPr>
      <w:r>
        <w:t>7. Projekt: Dreamhack</w:t>
      </w:r>
    </w:p>
    <w:p w:rsidR="00000000" w:rsidRDefault="00047DB0">
      <w:pPr>
        <w:pStyle w:val="Sidhuvud"/>
        <w:pageBreakBefore/>
        <w:tabs>
          <w:tab w:val="clear" w:pos="4536"/>
          <w:tab w:val="clear" w:pos="9072"/>
        </w:tabs>
      </w:pPr>
    </w:p>
    <w:p w:rsidR="00000000" w:rsidRDefault="00047DB0">
      <w:pPr>
        <w:pStyle w:val="Brdtext"/>
      </w:pPr>
      <w:r>
        <w:t>1. Mötets öppnande:</w:t>
      </w:r>
    </w:p>
    <w:p w:rsidR="00000000" w:rsidRDefault="00047DB0">
      <w:r>
        <w:t>Mötet förklarades öppnat.</w:t>
      </w:r>
    </w:p>
    <w:p w:rsidR="00000000" w:rsidRDefault="00047DB0">
      <w:pPr>
        <w:rPr>
          <w:b/>
          <w:bCs/>
        </w:rPr>
      </w:pPr>
      <w:r>
        <w:br/>
      </w:r>
      <w:r>
        <w:rPr>
          <w:b/>
          <w:bCs/>
        </w:rPr>
        <w:t>2. Mötets b</w:t>
      </w:r>
      <w:r>
        <w:rPr>
          <w:b/>
          <w:bCs/>
        </w:rPr>
        <w:t>ehörighet:</w:t>
      </w:r>
    </w:p>
    <w:p w:rsidR="00000000" w:rsidRDefault="00047DB0">
      <w:r>
        <w:t>Mötet förklarades behörigt.</w:t>
      </w:r>
    </w:p>
    <w:p w:rsidR="00000000" w:rsidRDefault="00047DB0"/>
    <w:p w:rsidR="00000000" w:rsidRDefault="00047DB0">
      <w:pPr>
        <w:rPr>
          <w:b/>
          <w:bCs/>
        </w:rPr>
      </w:pPr>
      <w:r>
        <w:rPr>
          <w:b/>
          <w:bCs/>
        </w:rPr>
        <w:t>3. Fastställande av röstlängden:</w:t>
      </w:r>
    </w:p>
    <w:p w:rsidR="00000000" w:rsidRDefault="00047DB0">
      <w:r>
        <w:t>Röstlängden lades till handlingarna (se bilaga 1).</w:t>
      </w:r>
    </w:p>
    <w:p w:rsidR="00000000" w:rsidRDefault="00047DB0">
      <w:pPr>
        <w:rPr>
          <w:b/>
          <w:bCs/>
        </w:rPr>
      </w:pPr>
      <w:r>
        <w:br/>
      </w:r>
      <w:r>
        <w:rPr>
          <w:b/>
          <w:bCs/>
        </w:rPr>
        <w:t>4. Val av mötets ordförande:</w:t>
      </w:r>
    </w:p>
    <w:p w:rsidR="00000000" w:rsidRDefault="00047DB0">
      <w:r>
        <w:t>Tommy Jonsson valdes till mötesordförande.</w:t>
      </w:r>
    </w:p>
    <w:p w:rsidR="00000000" w:rsidRDefault="00047DB0">
      <w:pPr>
        <w:rPr>
          <w:b/>
          <w:bCs/>
        </w:rPr>
      </w:pPr>
      <w:r>
        <w:t xml:space="preserve">  </w:t>
      </w:r>
      <w:r>
        <w:br/>
      </w:r>
      <w:r>
        <w:rPr>
          <w:b/>
          <w:bCs/>
        </w:rPr>
        <w:t>5. Val av mötets sekreterare:</w:t>
      </w:r>
    </w:p>
    <w:p w:rsidR="00000000" w:rsidRDefault="00047DB0">
      <w:r>
        <w:t xml:space="preserve">Sara Karlsson valdes till </w:t>
      </w:r>
      <w:r>
        <w:t>mötessekreterare.</w:t>
      </w:r>
    </w:p>
    <w:p w:rsidR="00000000" w:rsidRDefault="00047DB0">
      <w:pPr>
        <w:rPr>
          <w:b/>
          <w:bCs/>
        </w:rPr>
      </w:pPr>
      <w:r>
        <w:br/>
      </w:r>
      <w:r>
        <w:rPr>
          <w:b/>
          <w:bCs/>
        </w:rPr>
        <w:t>6. Val av en person att justera protokollet:</w:t>
      </w:r>
    </w:p>
    <w:p w:rsidR="00000000" w:rsidRDefault="00047DB0">
      <w:r>
        <w:t>Kjell Norberg valdes till justerare.</w:t>
      </w:r>
    </w:p>
    <w:p w:rsidR="00000000" w:rsidRDefault="00047DB0"/>
    <w:p w:rsidR="00000000" w:rsidRDefault="00047DB0">
      <w:pPr>
        <w:pStyle w:val="Innehll1"/>
        <w:rPr>
          <w:b/>
          <w:bCs/>
        </w:rPr>
      </w:pPr>
      <w:r>
        <w:rPr>
          <w:b/>
          <w:bCs/>
        </w:rPr>
        <w:t>7. Information från rootgruppen (besök av Johan Saf):</w:t>
      </w:r>
    </w:p>
    <w:p w:rsidR="00000000" w:rsidRDefault="00047DB0">
      <w:r>
        <w:t>Johan Saf informerade angående mailkonton inom föreningen, den nya medlemmen i rootgruppen Linus Enb</w:t>
      </w:r>
      <w:r>
        <w:t xml:space="preserve">lom och vad som händer i rootgruppen. </w:t>
      </w:r>
    </w:p>
    <w:p w:rsidR="00000000" w:rsidRDefault="00047DB0"/>
    <w:p w:rsidR="00000000" w:rsidRDefault="00047DB0">
      <w:pPr>
        <w:pStyle w:val="Brdtext"/>
        <w:rPr>
          <w:b w:val="0"/>
          <w:bCs w:val="0"/>
        </w:rPr>
      </w:pPr>
      <w:r>
        <w:rPr>
          <w:b w:val="0"/>
          <w:bCs w:val="0"/>
        </w:rPr>
        <w:t>Beslut:</w:t>
      </w:r>
    </w:p>
    <w:p w:rsidR="00000000" w:rsidRDefault="00047DB0">
      <w:r>
        <w:t xml:space="preserve">Playstararenan skall vara på olika sidor, men med samma design. </w:t>
      </w:r>
    </w:p>
    <w:p w:rsidR="00000000" w:rsidRDefault="00047DB0">
      <w:r>
        <w:t xml:space="preserve">Vi skall lägga till ”Spöa styrelsen” på hemsidan och ha tävling för medlemmarna en gång i månaden. </w:t>
      </w:r>
    </w:p>
    <w:p w:rsidR="00000000" w:rsidRDefault="00047DB0">
      <w:r>
        <w:t>Vi skall ha en designtävling.</w:t>
      </w:r>
    </w:p>
    <w:p w:rsidR="00000000" w:rsidRDefault="00047DB0">
      <w:r>
        <w:t>Styrelsen ska</w:t>
      </w:r>
      <w:r>
        <w:t xml:space="preserve">ll ha mer enhetliga profilbilder och ev. text i profilen. Tommy Jonsson ansvarar för att bilderna tas.   </w:t>
      </w:r>
    </w:p>
    <w:p w:rsidR="00000000" w:rsidRDefault="00047DB0">
      <w:pPr>
        <w:rPr>
          <w:b/>
          <w:bCs/>
        </w:rPr>
      </w:pPr>
      <w:r>
        <w:br/>
      </w:r>
      <w:r>
        <w:rPr>
          <w:b/>
          <w:bCs/>
        </w:rPr>
        <w:t>8. Verksamhetsrapport:</w:t>
      </w:r>
    </w:p>
    <w:p w:rsidR="00000000" w:rsidRDefault="00047DB0">
      <w:r>
        <w:t>Verksamhetsrapporten lades till handlingarna (se bilaga 2).</w:t>
      </w:r>
    </w:p>
    <w:p w:rsidR="00000000" w:rsidRDefault="00047DB0">
      <w:pPr>
        <w:rPr>
          <w:b/>
          <w:bCs/>
        </w:rPr>
      </w:pPr>
      <w:r>
        <w:br/>
      </w:r>
      <w:r>
        <w:rPr>
          <w:b/>
          <w:bCs/>
        </w:rPr>
        <w:t>9. Ekonomirapport:</w:t>
      </w:r>
    </w:p>
    <w:p w:rsidR="00000000" w:rsidRDefault="00047DB0">
      <w:r>
        <w:t>Ekonomirapporten lades till handlingarna (se b</w:t>
      </w:r>
      <w:r>
        <w:t>ilaga 3).</w:t>
      </w:r>
    </w:p>
    <w:p w:rsidR="00000000" w:rsidRDefault="00047DB0"/>
    <w:p w:rsidR="00000000" w:rsidRDefault="00047DB0">
      <w:pPr>
        <w:rPr>
          <w:b/>
          <w:bCs/>
        </w:rPr>
      </w:pPr>
      <w:r>
        <w:rPr>
          <w:b/>
          <w:bCs/>
        </w:rPr>
        <w:t>10. Ekonomirutiner:</w:t>
      </w:r>
    </w:p>
    <w:p w:rsidR="00000000" w:rsidRDefault="00047DB0">
      <w:r>
        <w:t>Vi skall bara ha ett bankkort som skall vara i lokalen.</w:t>
      </w:r>
    </w:p>
    <w:p w:rsidR="00000000" w:rsidRDefault="00047DB0"/>
    <w:p w:rsidR="00000000" w:rsidRDefault="00047DB0">
      <w:pPr>
        <w:rPr>
          <w:b/>
          <w:bCs/>
        </w:rPr>
      </w:pPr>
      <w:r>
        <w:rPr>
          <w:b/>
          <w:bCs/>
        </w:rPr>
        <w:t>11. Ansvarsområden:</w:t>
      </w:r>
    </w:p>
    <w:p w:rsidR="00000000" w:rsidRDefault="00047DB0">
      <w:r>
        <w:t>Arbetsgruppsansvariga fastställdes (se bilaga 4).</w:t>
      </w:r>
    </w:p>
    <w:p w:rsidR="00000000" w:rsidRDefault="00047DB0"/>
    <w:p w:rsidR="00000000" w:rsidRDefault="00047DB0">
      <w:pPr>
        <w:rPr>
          <w:b/>
          <w:bCs/>
        </w:rPr>
      </w:pPr>
      <w:r>
        <w:rPr>
          <w:b/>
          <w:bCs/>
        </w:rPr>
        <w:t>12. Attesträtter:</w:t>
      </w:r>
    </w:p>
    <w:p w:rsidR="00000000" w:rsidRDefault="00047DB0">
      <w:r>
        <w:t>Attesträtt fastställdes (se bilaga 5).</w:t>
      </w:r>
    </w:p>
    <w:p w:rsidR="00000000" w:rsidRDefault="00047DB0">
      <w:r>
        <w:t>Man får max göra ett inköp för 5000 utan</w:t>
      </w:r>
      <w:r>
        <w:t xml:space="preserve"> att tillfråga styrelsen.</w:t>
      </w:r>
    </w:p>
    <w:p w:rsidR="00000000" w:rsidRDefault="00047DB0"/>
    <w:p w:rsidR="00000000" w:rsidRDefault="00047DB0">
      <w:pPr>
        <w:rPr>
          <w:b/>
          <w:bCs/>
        </w:rPr>
      </w:pPr>
      <w:r>
        <w:rPr>
          <w:b/>
          <w:bCs/>
        </w:rPr>
        <w:lastRenderedPageBreak/>
        <w:t>13. Policys:</w:t>
      </w:r>
    </w:p>
    <w:p w:rsidR="00000000" w:rsidRDefault="00047DB0">
      <w:r>
        <w:t xml:space="preserve">Policys fastställdes (se bilaga 6). </w:t>
      </w:r>
    </w:p>
    <w:p w:rsidR="00000000" w:rsidRDefault="00047DB0"/>
    <w:p w:rsidR="00000000" w:rsidRDefault="00047DB0">
      <w:r>
        <w:t>Lista över policys:</w:t>
      </w:r>
    </w:p>
    <w:p w:rsidR="00000000" w:rsidRDefault="00047DB0">
      <w:pPr>
        <w:pStyle w:val="Frteckning"/>
        <w:suppressLineNumbers w:val="0"/>
        <w:rPr>
          <w:szCs w:val="28"/>
        </w:rPr>
      </w:pPr>
      <w:r>
        <w:rPr>
          <w:szCs w:val="28"/>
        </w:rPr>
        <w:t>Ersättningar för utlägg inom Playstar</w:t>
      </w:r>
    </w:p>
    <w:p w:rsidR="00000000" w:rsidRDefault="00047DB0">
      <w:pPr>
        <w:rPr>
          <w:szCs w:val="28"/>
        </w:rPr>
      </w:pPr>
      <w:r>
        <w:rPr>
          <w:szCs w:val="28"/>
        </w:rPr>
        <w:t>Resor inom Playstar</w:t>
      </w:r>
    </w:p>
    <w:p w:rsidR="00000000" w:rsidRDefault="00047DB0">
      <w:pPr>
        <w:rPr>
          <w:szCs w:val="28"/>
        </w:rPr>
      </w:pPr>
      <w:r>
        <w:rPr>
          <w:szCs w:val="28"/>
        </w:rPr>
        <w:t>Alkohol och droger inom Playstar</w:t>
      </w:r>
    </w:p>
    <w:p w:rsidR="00000000" w:rsidRDefault="00047DB0">
      <w:pPr>
        <w:rPr>
          <w:szCs w:val="28"/>
        </w:rPr>
      </w:pPr>
      <w:r>
        <w:rPr>
          <w:szCs w:val="28"/>
        </w:rPr>
        <w:t>Roller inom föreningen</w:t>
      </w:r>
    </w:p>
    <w:p w:rsidR="00000000" w:rsidRDefault="00047DB0">
      <w:pPr>
        <w:rPr>
          <w:szCs w:val="28"/>
        </w:rPr>
      </w:pPr>
      <w:r>
        <w:rPr>
          <w:szCs w:val="28"/>
        </w:rPr>
        <w:t>Priser</w:t>
      </w:r>
    </w:p>
    <w:p w:rsidR="00000000" w:rsidRDefault="00047DB0"/>
    <w:p w:rsidR="00000000" w:rsidRDefault="00047DB0">
      <w:pPr>
        <w:rPr>
          <w:b/>
          <w:bCs/>
        </w:rPr>
      </w:pPr>
      <w:r>
        <w:rPr>
          <w:b/>
          <w:bCs/>
        </w:rPr>
        <w:t>14. Projekt: Dreamhack:</w:t>
      </w:r>
    </w:p>
    <w:p w:rsidR="00000000" w:rsidRDefault="00047DB0">
      <w:r>
        <w:t>Vi skall var</w:t>
      </w:r>
      <w:r>
        <w:t>a på Dreamhack, ansvariga för kommunikation skall utreda vidare (se bilaga 7).</w:t>
      </w:r>
    </w:p>
    <w:p w:rsidR="00000000" w:rsidRDefault="00047DB0"/>
    <w:p w:rsidR="00000000" w:rsidRDefault="00047DB0">
      <w:pPr>
        <w:rPr>
          <w:b/>
          <w:bCs/>
        </w:rPr>
      </w:pPr>
      <w:r>
        <w:rPr>
          <w:b/>
          <w:bCs/>
        </w:rPr>
        <w:t>15. Diskussion styrelsen:</w:t>
      </w:r>
    </w:p>
    <w:p w:rsidR="00000000" w:rsidRDefault="00047DB0">
      <w:r>
        <w:t xml:space="preserve">Orienteringsmöten skall hållas på måndagar 20:00 jämna veckor. </w:t>
      </w:r>
    </w:p>
    <w:p w:rsidR="00000000" w:rsidRDefault="00047DB0">
      <w:r>
        <w:t xml:space="preserve">Styrelsemötesprotokollen skall läggas upp publikt inom en vecka. Undantag för känslig </w:t>
      </w:r>
      <w:r>
        <w:t>information.</w:t>
      </w:r>
    </w:p>
    <w:p w:rsidR="00000000" w:rsidRDefault="00047DB0"/>
    <w:p w:rsidR="00000000" w:rsidRDefault="00047DB0">
      <w:pPr>
        <w:rPr>
          <w:b/>
          <w:bCs/>
        </w:rPr>
      </w:pPr>
      <w:r>
        <w:rPr>
          <w:b/>
          <w:bCs/>
        </w:rPr>
        <w:t>16. Nästa styrelsemöte</w:t>
      </w:r>
    </w:p>
    <w:p w:rsidR="00000000" w:rsidRDefault="00047DB0">
      <w:r>
        <w:t xml:space="preserve">Nästa styrelsemöte skall hållas i augusti.  </w:t>
      </w:r>
    </w:p>
    <w:p w:rsidR="00000000" w:rsidRDefault="00047DB0"/>
    <w:p w:rsidR="00000000" w:rsidRDefault="00047DB0">
      <w:pPr>
        <w:rPr>
          <w:b/>
          <w:bCs/>
        </w:rPr>
      </w:pPr>
      <w:r>
        <w:rPr>
          <w:b/>
          <w:bCs/>
        </w:rPr>
        <w:t>17. Övriga frågor:</w:t>
      </w:r>
    </w:p>
    <w:p w:rsidR="00000000" w:rsidRDefault="00047DB0"/>
    <w:p w:rsidR="00000000" w:rsidRDefault="00047DB0">
      <w:pPr>
        <w:numPr>
          <w:ilvl w:val="0"/>
          <w:numId w:val="2"/>
        </w:numPr>
        <w:tabs>
          <w:tab w:val="left" w:pos="0"/>
          <w:tab w:val="left" w:pos="360"/>
        </w:tabs>
        <w:rPr>
          <w:b/>
          <w:bCs/>
        </w:rPr>
      </w:pPr>
      <w:r>
        <w:rPr>
          <w:b/>
          <w:bCs/>
        </w:rPr>
        <w:t>1 Grillning:</w:t>
      </w:r>
    </w:p>
    <w:p w:rsidR="00000000" w:rsidRDefault="00047DB0">
      <w:r>
        <w:t>Vi skall iväg och grilla efter mötet.</w:t>
      </w:r>
    </w:p>
    <w:p w:rsidR="00000000" w:rsidRDefault="00047DB0">
      <w:pPr>
        <w:rPr>
          <w:b/>
          <w:bCs/>
        </w:rPr>
      </w:pPr>
    </w:p>
    <w:p w:rsidR="00000000" w:rsidRDefault="00047DB0">
      <w:pPr>
        <w:rPr>
          <w:b/>
          <w:bCs/>
        </w:rPr>
      </w:pPr>
      <w:r>
        <w:rPr>
          <w:b/>
          <w:bCs/>
        </w:rPr>
        <w:t>18. Mötets avslutande:</w:t>
      </w:r>
    </w:p>
    <w:p w:rsidR="00000000" w:rsidRDefault="00047DB0">
      <w:r>
        <w:t>Mötet förklarades avslutat.</w:t>
      </w:r>
    </w:p>
    <w:p w:rsidR="00000000" w:rsidRDefault="00047DB0">
      <w:pPr>
        <w:pStyle w:val="Rubrik1"/>
        <w:pageBreakBefore/>
        <w:tabs>
          <w:tab w:val="left" w:pos="0"/>
        </w:tabs>
      </w:pPr>
      <w:r>
        <w:lastRenderedPageBreak/>
        <w:t>Bilaga 1 – Röstlängd</w:t>
      </w:r>
    </w:p>
    <w:p w:rsidR="00000000" w:rsidRDefault="00047DB0"/>
    <w:p w:rsidR="00000000" w:rsidRDefault="00047DB0">
      <w:pPr>
        <w:rPr>
          <w:b/>
          <w:bCs/>
        </w:rPr>
      </w:pPr>
      <w:r>
        <w:rPr>
          <w:b/>
          <w:bCs/>
        </w:rPr>
        <w:t>Styrelsen</w:t>
      </w:r>
    </w:p>
    <w:p w:rsidR="00000000" w:rsidRDefault="00047DB0">
      <w:r>
        <w:t>Tommy Jonsson</w:t>
      </w:r>
    </w:p>
    <w:p w:rsidR="00000000" w:rsidRDefault="00047DB0">
      <w:r>
        <w:t>Alex</w:t>
      </w:r>
      <w:r>
        <w:t>ander Hjelm</w:t>
      </w:r>
    </w:p>
    <w:p w:rsidR="00000000" w:rsidRDefault="00047DB0">
      <w:r>
        <w:t>Sara Karlsson</w:t>
      </w:r>
    </w:p>
    <w:p w:rsidR="00000000" w:rsidRDefault="00047DB0">
      <w:pPr>
        <w:rPr>
          <w:lang w:val="fi-FI"/>
        </w:rPr>
      </w:pPr>
      <w:r>
        <w:rPr>
          <w:lang w:val="fi-FI"/>
        </w:rPr>
        <w:t>Cecilia Haapasaari</w:t>
      </w:r>
    </w:p>
    <w:p w:rsidR="00000000" w:rsidRDefault="00047DB0">
      <w:pPr>
        <w:rPr>
          <w:lang w:val="fi-FI"/>
        </w:rPr>
      </w:pPr>
      <w:r>
        <w:rPr>
          <w:lang w:val="fi-FI"/>
        </w:rPr>
        <w:t>Kjell Norberg</w:t>
      </w:r>
    </w:p>
    <w:p w:rsidR="00000000" w:rsidRDefault="00047DB0">
      <w:pPr>
        <w:rPr>
          <w:lang w:val="fi-FI"/>
        </w:rPr>
      </w:pPr>
      <w:r>
        <w:rPr>
          <w:lang w:val="fi-FI"/>
        </w:rPr>
        <w:t>Jimmy Yvesjö</w:t>
      </w:r>
    </w:p>
    <w:p w:rsidR="00000000" w:rsidRDefault="00047DB0">
      <w:pPr>
        <w:rPr>
          <w:lang w:val="fi-FI"/>
        </w:rPr>
      </w:pPr>
      <w:r>
        <w:rPr>
          <w:lang w:val="fi-FI"/>
        </w:rPr>
        <w:t>Johan Odelberg</w:t>
      </w:r>
    </w:p>
    <w:p w:rsidR="00000000" w:rsidRDefault="00047DB0">
      <w:r>
        <w:t>Martin Sidén</w:t>
      </w:r>
    </w:p>
    <w:p w:rsidR="00000000" w:rsidRDefault="00047DB0"/>
    <w:p w:rsidR="00000000" w:rsidRDefault="00047DB0">
      <w:pPr>
        <w:rPr>
          <w:b/>
          <w:bCs/>
        </w:rPr>
      </w:pPr>
      <w:r>
        <w:rPr>
          <w:b/>
          <w:bCs/>
        </w:rPr>
        <w:t>Besökare</w:t>
      </w:r>
    </w:p>
    <w:p w:rsidR="00000000" w:rsidRDefault="00047DB0">
      <w:r>
        <w:t>Johan Saf</w:t>
      </w:r>
    </w:p>
    <w:p w:rsidR="00000000" w:rsidRDefault="00047DB0">
      <w:pPr>
        <w:pStyle w:val="Rubrik1"/>
        <w:pageBreakBefore/>
        <w:tabs>
          <w:tab w:val="left" w:pos="0"/>
        </w:tabs>
      </w:pPr>
      <w:r>
        <w:lastRenderedPageBreak/>
        <w:t>Bilaga 2 – Verksamhetsrapport</w:t>
      </w:r>
    </w:p>
    <w:p w:rsidR="00000000" w:rsidRDefault="00047DB0"/>
    <w:p w:rsidR="00000000" w:rsidRDefault="00047DB0"/>
    <w:p w:rsidR="00000000" w:rsidRDefault="00047DB0">
      <w:r>
        <w:t>Vi har numera QPAD som sponsor och dom har skickat lite krimskrams som vi kan ha som delar i cup-priser.</w:t>
      </w:r>
      <w:r>
        <w:t xml:space="preserve"> De skickade glidz, nyckelband, svettband och fem musmattor.</w:t>
      </w:r>
    </w:p>
    <w:p w:rsidR="00000000" w:rsidRDefault="00047DB0"/>
    <w:p w:rsidR="00000000" w:rsidRDefault="00047DB0">
      <w:r>
        <w:t>De publika servrarna är fortfarande online och har återigen bra ping, men populariten är fortfarande låg.</w:t>
      </w:r>
    </w:p>
    <w:p w:rsidR="00000000" w:rsidRDefault="00047DB0"/>
    <w:p w:rsidR="00000000" w:rsidRDefault="00047DB0">
      <w:r>
        <w:t>Voicechatter-servrarna är fortfarande i bruk och har ökat ytterligare lite i popularite</w:t>
      </w:r>
      <w:r>
        <w:t>t.</w:t>
      </w:r>
    </w:p>
    <w:p w:rsidR="00000000" w:rsidRDefault="00047DB0"/>
    <w:p w:rsidR="00000000" w:rsidRDefault="00047DB0">
      <w:r>
        <w:t>De nya servrarna har skeppats till Bahnhofs serverhall Pionen i Stockholm och är uppe och snurrar.</w:t>
      </w:r>
    </w:p>
    <w:p w:rsidR="00000000" w:rsidRDefault="00047DB0">
      <w:r>
        <w:t>Installation och migrering har påbörjats.</w:t>
      </w:r>
    </w:p>
    <w:p w:rsidR="00000000" w:rsidRDefault="00047DB0"/>
    <w:p w:rsidR="00000000" w:rsidRDefault="00047DB0">
      <w:r>
        <w:t>Föreningslokalen i Örebro har fortfarande endast TV-spelsverksamhet, i väntan på inköp av speldatorer.</w:t>
      </w:r>
    </w:p>
    <w:p w:rsidR="00000000" w:rsidRDefault="00047DB0">
      <w:r>
        <w:t>Inredni</w:t>
      </w:r>
      <w:r>
        <w:t>ng av lokalen har fortsatts och går framåt.</w:t>
      </w:r>
    </w:p>
    <w:p w:rsidR="00000000" w:rsidRDefault="00047DB0">
      <w:r>
        <w:t xml:space="preserve"> </w:t>
      </w:r>
    </w:p>
    <w:p w:rsidR="00000000" w:rsidRDefault="00047DB0">
      <w:pPr>
        <w:pStyle w:val="Rubrik1"/>
        <w:pageBreakBefore/>
        <w:tabs>
          <w:tab w:val="left" w:pos="0"/>
        </w:tabs>
      </w:pPr>
      <w:r>
        <w:lastRenderedPageBreak/>
        <w:t>Bilaga 3 – Ekonomirapport</w:t>
      </w:r>
    </w:p>
    <w:p w:rsidR="00000000" w:rsidRDefault="00047DB0"/>
    <w:p w:rsidR="00000000" w:rsidRDefault="00047DB0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345"/>
        <w:gridCol w:w="2957"/>
      </w:tblGrid>
      <w:tr w:rsidR="00000000">
        <w:tc>
          <w:tcPr>
            <w:tcW w:w="33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047DB0">
            <w:pPr>
              <w:snapToGrid w:val="0"/>
            </w:pPr>
            <w:r>
              <w:t>Ingående saldo 09-01-01</w:t>
            </w:r>
          </w:p>
        </w:tc>
        <w:tc>
          <w:tcPr>
            <w:tcW w:w="29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047DB0">
            <w:pPr>
              <w:snapToGrid w:val="0"/>
              <w:jc w:val="right"/>
            </w:pPr>
            <w:r>
              <w:t>232 268,44:-</w:t>
            </w:r>
          </w:p>
        </w:tc>
      </w:tr>
      <w:tr w:rsidR="00000000"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047DB0">
            <w:pPr>
              <w:snapToGrid w:val="0"/>
            </w:pPr>
            <w:r>
              <w:t>Bidrag 09-04-17</w:t>
            </w:r>
          </w:p>
        </w:tc>
        <w:tc>
          <w:tcPr>
            <w:tcW w:w="29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047DB0">
            <w:pPr>
              <w:snapToGrid w:val="0"/>
              <w:jc w:val="right"/>
            </w:pPr>
            <w:r>
              <w:t>229 280,00:-</w:t>
            </w:r>
          </w:p>
        </w:tc>
      </w:tr>
      <w:tr w:rsidR="00000000"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047DB0">
            <w:pPr>
              <w:snapToGrid w:val="0"/>
            </w:pPr>
            <w:r>
              <w:t>Summa:</w:t>
            </w:r>
          </w:p>
        </w:tc>
        <w:tc>
          <w:tcPr>
            <w:tcW w:w="29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047DB0">
            <w:pPr>
              <w:snapToGrid w:val="0"/>
              <w:jc w:val="right"/>
            </w:pPr>
            <w:r>
              <w:t>461 548,44:-</w:t>
            </w:r>
          </w:p>
        </w:tc>
      </w:tr>
    </w:tbl>
    <w:p w:rsidR="00000000" w:rsidRDefault="00047DB0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375"/>
        <w:gridCol w:w="2942"/>
      </w:tblGrid>
      <w:tr w:rsidR="00000000">
        <w:tc>
          <w:tcPr>
            <w:tcW w:w="3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047DB0">
            <w:pPr>
              <w:pStyle w:val="Tabellinnehll"/>
              <w:snapToGrid w:val="0"/>
            </w:pPr>
            <w:r>
              <w:t>Lokalen</w:t>
            </w:r>
          </w:p>
        </w:tc>
        <w:tc>
          <w:tcPr>
            <w:tcW w:w="29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047DB0">
            <w:pPr>
              <w:snapToGrid w:val="0"/>
              <w:jc w:val="right"/>
            </w:pPr>
            <w:r>
              <w:t>-122 324,00:-</w:t>
            </w:r>
          </w:p>
        </w:tc>
      </w:tr>
      <w:tr w:rsidR="00000000">
        <w:tc>
          <w:tcPr>
            <w:tcW w:w="3375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047DB0">
            <w:pPr>
              <w:pStyle w:val="Tabellinnehll"/>
              <w:snapToGrid w:val="0"/>
            </w:pPr>
            <w:r>
              <w:t>Styrelsen</w:t>
            </w:r>
          </w:p>
        </w:tc>
        <w:tc>
          <w:tcPr>
            <w:tcW w:w="2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047DB0">
            <w:pPr>
              <w:snapToGrid w:val="0"/>
              <w:jc w:val="right"/>
            </w:pPr>
            <w:r>
              <w:t>-15 464,00:-</w:t>
            </w:r>
          </w:p>
        </w:tc>
      </w:tr>
      <w:tr w:rsidR="00000000">
        <w:tc>
          <w:tcPr>
            <w:tcW w:w="3375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047DB0">
            <w:pPr>
              <w:pStyle w:val="Tabellinnehll"/>
              <w:snapToGrid w:val="0"/>
            </w:pPr>
            <w:r>
              <w:t>Rootgruppen</w:t>
            </w:r>
          </w:p>
        </w:tc>
        <w:tc>
          <w:tcPr>
            <w:tcW w:w="2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047DB0">
            <w:pPr>
              <w:snapToGrid w:val="0"/>
              <w:jc w:val="right"/>
            </w:pPr>
            <w:r>
              <w:t>-6235,00:-</w:t>
            </w:r>
          </w:p>
        </w:tc>
      </w:tr>
      <w:tr w:rsidR="00000000">
        <w:tc>
          <w:tcPr>
            <w:tcW w:w="3375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047DB0">
            <w:pPr>
              <w:pStyle w:val="Tabellinnehll"/>
              <w:snapToGrid w:val="0"/>
            </w:pPr>
            <w:r>
              <w:t>Admingruppen</w:t>
            </w:r>
          </w:p>
        </w:tc>
        <w:tc>
          <w:tcPr>
            <w:tcW w:w="2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047DB0">
            <w:pPr>
              <w:snapToGrid w:val="0"/>
              <w:jc w:val="right"/>
              <w:rPr>
                <w:lang w:val="en-GB"/>
              </w:rPr>
            </w:pPr>
            <w:r>
              <w:rPr>
                <w:lang w:val="en-GB"/>
              </w:rPr>
              <w:t>-1322,00</w:t>
            </w:r>
            <w:r>
              <w:rPr>
                <w:lang w:val="en-GB"/>
              </w:rPr>
              <w:t>:-</w:t>
            </w:r>
          </w:p>
        </w:tc>
      </w:tr>
      <w:tr w:rsidR="00000000">
        <w:tc>
          <w:tcPr>
            <w:tcW w:w="3375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047DB0">
            <w:pPr>
              <w:pStyle w:val="Tabellinnehll"/>
              <w:snapToGrid w:val="0"/>
              <w:rPr>
                <w:lang w:val="en-GB"/>
              </w:rPr>
            </w:pPr>
            <w:r>
              <w:rPr>
                <w:lang w:val="en-GB"/>
              </w:rPr>
              <w:t>Speladmingruppen</w:t>
            </w:r>
          </w:p>
        </w:tc>
        <w:tc>
          <w:tcPr>
            <w:tcW w:w="2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047DB0">
            <w:pPr>
              <w:snapToGrid w:val="0"/>
              <w:jc w:val="right"/>
              <w:rPr>
                <w:lang w:val="en-GB"/>
              </w:rPr>
            </w:pPr>
            <w:r>
              <w:rPr>
                <w:lang w:val="en-GB"/>
              </w:rPr>
              <w:t>-0:-</w:t>
            </w:r>
          </w:p>
        </w:tc>
      </w:tr>
      <w:tr w:rsidR="00000000">
        <w:tc>
          <w:tcPr>
            <w:tcW w:w="3375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047DB0">
            <w:pPr>
              <w:pStyle w:val="Tabellinnehll"/>
              <w:snapToGrid w:val="0"/>
              <w:rPr>
                <w:lang w:val="en-GB"/>
              </w:rPr>
            </w:pPr>
            <w:r>
              <w:rPr>
                <w:lang w:val="en-GB"/>
              </w:rPr>
              <w:t>Co-location</w:t>
            </w:r>
          </w:p>
        </w:tc>
        <w:tc>
          <w:tcPr>
            <w:tcW w:w="2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047DB0">
            <w:pPr>
              <w:snapToGrid w:val="0"/>
              <w:jc w:val="right"/>
            </w:pPr>
            <w:r>
              <w:t>-59 725,00:-</w:t>
            </w:r>
          </w:p>
        </w:tc>
      </w:tr>
      <w:tr w:rsidR="00000000">
        <w:tc>
          <w:tcPr>
            <w:tcW w:w="3375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047DB0">
            <w:pPr>
              <w:pStyle w:val="Tabellinnehll"/>
              <w:snapToGrid w:val="0"/>
            </w:pPr>
            <w:r>
              <w:t>Övrigt</w:t>
            </w:r>
          </w:p>
        </w:tc>
        <w:tc>
          <w:tcPr>
            <w:tcW w:w="2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047DB0">
            <w:pPr>
              <w:snapToGrid w:val="0"/>
              <w:jc w:val="right"/>
            </w:pPr>
            <w:r>
              <w:t>-85 707,00:-</w:t>
            </w:r>
          </w:p>
        </w:tc>
      </w:tr>
      <w:tr w:rsidR="00000000">
        <w:tc>
          <w:tcPr>
            <w:tcW w:w="3375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047DB0">
            <w:pPr>
              <w:pStyle w:val="Tabellinnehll"/>
              <w:snapToGrid w:val="0"/>
            </w:pPr>
            <w:r>
              <w:t>Summa:</w:t>
            </w:r>
          </w:p>
        </w:tc>
        <w:tc>
          <w:tcPr>
            <w:tcW w:w="2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047DB0">
            <w:pPr>
              <w:snapToGrid w:val="0"/>
              <w:jc w:val="right"/>
            </w:pPr>
            <w:r>
              <w:t>-290 777,00:-</w:t>
            </w:r>
          </w:p>
        </w:tc>
      </w:tr>
    </w:tbl>
    <w:p w:rsidR="00000000" w:rsidRDefault="00047DB0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360"/>
        <w:gridCol w:w="2942"/>
      </w:tblGrid>
      <w:tr w:rsidR="00000000"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047DB0">
            <w:pPr>
              <w:pStyle w:val="Tabellinnehll"/>
              <w:snapToGrid w:val="0"/>
            </w:pPr>
            <w:r>
              <w:t>Resultat:</w:t>
            </w:r>
          </w:p>
        </w:tc>
        <w:tc>
          <w:tcPr>
            <w:tcW w:w="29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047DB0">
            <w:pPr>
              <w:pStyle w:val="Tabellinnehll"/>
              <w:snapToGrid w:val="0"/>
              <w:jc w:val="right"/>
              <w:rPr>
                <w:color w:val="00AE00"/>
              </w:rPr>
            </w:pPr>
            <w:r>
              <w:rPr>
                <w:color w:val="00AE00"/>
              </w:rPr>
              <w:t>170 771,44</w:t>
            </w:r>
          </w:p>
        </w:tc>
      </w:tr>
    </w:tbl>
    <w:p w:rsidR="00000000" w:rsidRDefault="00047DB0"/>
    <w:p w:rsidR="00000000" w:rsidRDefault="00047DB0">
      <w:pPr>
        <w:pStyle w:val="Rubrik1"/>
        <w:pageBreakBefore/>
        <w:tabs>
          <w:tab w:val="left" w:pos="0"/>
        </w:tabs>
      </w:pPr>
      <w:r>
        <w:lastRenderedPageBreak/>
        <w:t>Bilaga 4 – Ansvarsområden</w:t>
      </w:r>
    </w:p>
    <w:p w:rsidR="00000000" w:rsidRDefault="00047DB0"/>
    <w:p w:rsidR="00000000" w:rsidRDefault="00047DB0"/>
    <w:p w:rsidR="00000000" w:rsidRDefault="00047DB0">
      <w:pPr>
        <w:pStyle w:val="Brdtext"/>
      </w:pPr>
      <w:r>
        <w:t>Lokalen (kansli hyra, kansli inventarier, porto)</w:t>
      </w:r>
    </w:p>
    <w:p w:rsidR="00000000" w:rsidRDefault="00047DB0">
      <w:r>
        <w:t>Tommy Jonsson</w:t>
      </w:r>
    </w:p>
    <w:p w:rsidR="00000000" w:rsidRDefault="00047DB0">
      <w:r>
        <w:t>Reserver: Alexander Hjelm, Kjell Norberg, Joh</w:t>
      </w:r>
      <w:r>
        <w:t xml:space="preserve">an Odelberg </w:t>
      </w:r>
    </w:p>
    <w:p w:rsidR="00000000" w:rsidRDefault="00047DB0"/>
    <w:p w:rsidR="00000000" w:rsidRDefault="00047DB0">
      <w:pPr>
        <w:pStyle w:val="Brdtext"/>
      </w:pPr>
      <w:r>
        <w:t xml:space="preserve">Styrelsen </w:t>
      </w:r>
    </w:p>
    <w:p w:rsidR="00000000" w:rsidRDefault="00047DB0">
      <w:pPr>
        <w:pStyle w:val="Innehll1"/>
      </w:pPr>
      <w:r>
        <w:t>Tommy Jonsson</w:t>
      </w:r>
    </w:p>
    <w:p w:rsidR="00000000" w:rsidRDefault="00047DB0">
      <w:r>
        <w:t>Reserv: Alexander Hjelm</w:t>
      </w:r>
    </w:p>
    <w:p w:rsidR="00000000" w:rsidRDefault="00047DB0"/>
    <w:p w:rsidR="00000000" w:rsidRDefault="00047DB0">
      <w:pPr>
        <w:rPr>
          <w:b/>
          <w:bCs/>
        </w:rPr>
      </w:pPr>
      <w:r>
        <w:rPr>
          <w:b/>
          <w:bCs/>
        </w:rPr>
        <w:t>Utbildningar</w:t>
      </w:r>
    </w:p>
    <w:p w:rsidR="00000000" w:rsidRDefault="00047DB0">
      <w:pPr>
        <w:pStyle w:val="Innehll1"/>
      </w:pPr>
      <w:r>
        <w:t>Cecilia Haapasaari</w:t>
      </w:r>
    </w:p>
    <w:p w:rsidR="00000000" w:rsidRDefault="00047DB0">
      <w:r>
        <w:t>Reserv: Kjell Norberg</w:t>
      </w:r>
    </w:p>
    <w:p w:rsidR="00000000" w:rsidRDefault="00047DB0">
      <w:pPr>
        <w:pStyle w:val="Innehll1"/>
      </w:pPr>
    </w:p>
    <w:p w:rsidR="00000000" w:rsidRDefault="00047DB0">
      <w:pPr>
        <w:rPr>
          <w:b/>
          <w:bCs/>
        </w:rPr>
      </w:pPr>
      <w:r>
        <w:rPr>
          <w:b/>
          <w:bCs/>
        </w:rPr>
        <w:t xml:space="preserve">Marknadsföring och kommunikation </w:t>
      </w:r>
    </w:p>
    <w:p w:rsidR="00000000" w:rsidRDefault="00047DB0">
      <w:pPr>
        <w:pStyle w:val="Innehll1"/>
      </w:pPr>
      <w:r>
        <w:t>Kjell Nordberg</w:t>
      </w:r>
    </w:p>
    <w:p w:rsidR="00000000" w:rsidRDefault="00047DB0">
      <w:r>
        <w:t>Reserv: Jimmy Yvesjö</w:t>
      </w:r>
    </w:p>
    <w:p w:rsidR="00000000" w:rsidRDefault="00047DB0">
      <w:pPr>
        <w:pStyle w:val="Innehll1"/>
      </w:pPr>
    </w:p>
    <w:p w:rsidR="00000000" w:rsidRDefault="00047DB0">
      <w:pPr>
        <w:rPr>
          <w:b/>
          <w:bCs/>
          <w:lang w:val="en-GB"/>
        </w:rPr>
      </w:pPr>
      <w:r>
        <w:rPr>
          <w:b/>
          <w:bCs/>
          <w:lang w:val="en-GB"/>
        </w:rPr>
        <w:t>Rootgruppen (Co-location)</w:t>
      </w:r>
    </w:p>
    <w:p w:rsidR="00000000" w:rsidRDefault="00047DB0">
      <w:pPr>
        <w:pStyle w:val="Frteckning"/>
        <w:suppressLineNumbers w:val="0"/>
      </w:pPr>
      <w:r>
        <w:t>Johan Saf</w:t>
      </w:r>
    </w:p>
    <w:p w:rsidR="00000000" w:rsidRDefault="00047DB0">
      <w:pPr>
        <w:pStyle w:val="Innehll1"/>
      </w:pPr>
      <w:r>
        <w:t>Reserv: Linus Enblom</w:t>
      </w:r>
    </w:p>
    <w:p w:rsidR="00000000" w:rsidRDefault="00047DB0"/>
    <w:p w:rsidR="00000000" w:rsidRDefault="00047DB0">
      <w:pPr>
        <w:rPr>
          <w:b/>
          <w:bCs/>
        </w:rPr>
      </w:pPr>
      <w:r>
        <w:rPr>
          <w:b/>
          <w:bCs/>
        </w:rPr>
        <w:t>Admingru</w:t>
      </w:r>
      <w:r>
        <w:rPr>
          <w:b/>
          <w:bCs/>
        </w:rPr>
        <w:t>ppen</w:t>
      </w:r>
    </w:p>
    <w:p w:rsidR="00000000" w:rsidRDefault="00047DB0">
      <w:pPr>
        <w:pStyle w:val="Innehll1"/>
      </w:pPr>
      <w:r>
        <w:t>Tommy Jonsson</w:t>
      </w:r>
    </w:p>
    <w:p w:rsidR="00000000" w:rsidRDefault="00047DB0">
      <w:r>
        <w:t>Reserv: Kjell Norberg</w:t>
      </w:r>
    </w:p>
    <w:p w:rsidR="00000000" w:rsidRDefault="00047DB0"/>
    <w:p w:rsidR="00000000" w:rsidRDefault="00047DB0">
      <w:pPr>
        <w:rPr>
          <w:b/>
          <w:bCs/>
        </w:rPr>
      </w:pPr>
      <w:r>
        <w:rPr>
          <w:b/>
          <w:bCs/>
        </w:rPr>
        <w:t>Speladmingruppen (Public/Turneringar/Liga/Ladder)</w:t>
      </w:r>
    </w:p>
    <w:p w:rsidR="00000000" w:rsidRDefault="00047DB0">
      <w:r>
        <w:t>Alexander Hjelm</w:t>
      </w:r>
    </w:p>
    <w:p w:rsidR="00000000" w:rsidRDefault="00047DB0">
      <w:r>
        <w:t>Reserver:</w:t>
      </w:r>
    </w:p>
    <w:p w:rsidR="00000000" w:rsidRDefault="00047DB0"/>
    <w:p w:rsidR="00000000" w:rsidRDefault="00047DB0">
      <w:r>
        <w:t>Public: Martin Sidén</w:t>
      </w:r>
    </w:p>
    <w:p w:rsidR="00000000" w:rsidRDefault="00047DB0">
      <w:r>
        <w:t>Turneringer: Jimmy Yvesjö</w:t>
      </w:r>
    </w:p>
    <w:p w:rsidR="00000000" w:rsidRDefault="00047DB0">
      <w:r>
        <w:t>Liga: Kjell Norberg</w:t>
      </w:r>
    </w:p>
    <w:p w:rsidR="00000000" w:rsidRDefault="00047DB0">
      <w:r>
        <w:t xml:space="preserve">Ladder: Johan Odelberg </w:t>
      </w:r>
    </w:p>
    <w:p w:rsidR="00000000" w:rsidRDefault="00047DB0"/>
    <w:p w:rsidR="00000000" w:rsidRDefault="00047DB0">
      <w:pPr>
        <w:pStyle w:val="Raminnehll"/>
      </w:pPr>
      <w:r>
        <w:t>LAN</w:t>
      </w:r>
    </w:p>
    <w:p w:rsidR="00000000" w:rsidRDefault="00047DB0">
      <w:r>
        <w:t>Cecilia Haapasaari</w:t>
      </w:r>
    </w:p>
    <w:p w:rsidR="00000000" w:rsidRDefault="00047DB0">
      <w:r>
        <w:t xml:space="preserve">Reserv: Kjell Norberg </w:t>
      </w:r>
    </w:p>
    <w:p w:rsidR="00000000" w:rsidRDefault="00047DB0"/>
    <w:p w:rsidR="00000000" w:rsidRDefault="00047DB0">
      <w:pPr>
        <w:pStyle w:val="Raminnehll"/>
      </w:pPr>
      <w:r>
        <w:t xml:space="preserve">Priser </w:t>
      </w:r>
    </w:p>
    <w:p w:rsidR="00000000" w:rsidRDefault="00047DB0">
      <w:r>
        <w:t>Alexander Hjelm</w:t>
      </w:r>
    </w:p>
    <w:p w:rsidR="00000000" w:rsidRDefault="00047DB0">
      <w:pPr>
        <w:pStyle w:val="Innehll1"/>
      </w:pPr>
      <w:r>
        <w:t>Reserv: Tommy Jonsson</w:t>
      </w:r>
    </w:p>
    <w:p w:rsidR="00000000" w:rsidRDefault="00047DB0"/>
    <w:p w:rsidR="00000000" w:rsidRDefault="00047DB0"/>
    <w:p w:rsidR="00000000" w:rsidRDefault="00047DB0"/>
    <w:p w:rsidR="00000000" w:rsidRDefault="00047DB0">
      <w:pPr>
        <w:pStyle w:val="Rubrik1"/>
        <w:pageBreakBefore/>
        <w:tabs>
          <w:tab w:val="left" w:pos="0"/>
        </w:tabs>
      </w:pPr>
      <w:r>
        <w:lastRenderedPageBreak/>
        <w:t>Bilaga 5 – Attesträtter</w:t>
      </w:r>
    </w:p>
    <w:p w:rsidR="00000000" w:rsidRDefault="00047DB0">
      <w:pPr>
        <w:tabs>
          <w:tab w:val="left" w:pos="0"/>
        </w:tabs>
      </w:pPr>
    </w:p>
    <w:p w:rsidR="00000000" w:rsidRDefault="00047DB0">
      <w:pPr>
        <w:tabs>
          <w:tab w:val="left" w:pos="0"/>
        </w:tabs>
      </w:pPr>
    </w:p>
    <w:p w:rsidR="00000000" w:rsidRDefault="00047DB0">
      <w:pPr>
        <w:tabs>
          <w:tab w:val="left" w:pos="0"/>
        </w:tabs>
        <w:rPr>
          <w:b/>
          <w:bCs/>
        </w:rPr>
      </w:pPr>
      <w:r>
        <w:rPr>
          <w:b/>
          <w:bCs/>
        </w:rPr>
        <w:t>Kansli, hyra</w:t>
      </w:r>
    </w:p>
    <w:p w:rsidR="00000000" w:rsidRDefault="00047DB0">
      <w:pPr>
        <w:tabs>
          <w:tab w:val="left" w:pos="0"/>
        </w:tabs>
      </w:pPr>
      <w:r>
        <w:t>Tommy Jonsson</w:t>
      </w:r>
    </w:p>
    <w:p w:rsidR="00000000" w:rsidRDefault="00047DB0">
      <w:pPr>
        <w:tabs>
          <w:tab w:val="left" w:pos="0"/>
        </w:tabs>
      </w:pPr>
      <w:r>
        <w:t>Reserv: Kjell Norberg</w:t>
      </w:r>
    </w:p>
    <w:p w:rsidR="00000000" w:rsidRDefault="00047DB0">
      <w:pPr>
        <w:tabs>
          <w:tab w:val="left" w:pos="0"/>
        </w:tabs>
      </w:pPr>
    </w:p>
    <w:p w:rsidR="00000000" w:rsidRDefault="00047DB0">
      <w:pPr>
        <w:tabs>
          <w:tab w:val="left" w:pos="0"/>
        </w:tabs>
        <w:rPr>
          <w:b/>
          <w:bCs/>
        </w:rPr>
      </w:pPr>
      <w:r>
        <w:rPr>
          <w:b/>
          <w:bCs/>
        </w:rPr>
        <w:t>Kansli, inventarier</w:t>
      </w:r>
    </w:p>
    <w:p w:rsidR="00000000" w:rsidRDefault="00047DB0">
      <w:pPr>
        <w:tabs>
          <w:tab w:val="left" w:pos="0"/>
        </w:tabs>
      </w:pPr>
      <w:r>
        <w:t>Tommy Jonsson</w:t>
      </w:r>
    </w:p>
    <w:p w:rsidR="00000000" w:rsidRDefault="00047DB0">
      <w:pPr>
        <w:tabs>
          <w:tab w:val="left" w:pos="0"/>
        </w:tabs>
      </w:pPr>
      <w:r>
        <w:t>Reserv: Kjell Norberg</w:t>
      </w:r>
    </w:p>
    <w:p w:rsidR="00000000" w:rsidRDefault="00047DB0">
      <w:pPr>
        <w:tabs>
          <w:tab w:val="left" w:pos="0"/>
        </w:tabs>
      </w:pPr>
    </w:p>
    <w:p w:rsidR="00000000" w:rsidRDefault="00047DB0">
      <w:pPr>
        <w:tabs>
          <w:tab w:val="left" w:pos="0"/>
        </w:tabs>
        <w:rPr>
          <w:b/>
          <w:bCs/>
        </w:rPr>
      </w:pPr>
      <w:r>
        <w:rPr>
          <w:b/>
          <w:bCs/>
        </w:rPr>
        <w:t>Styrelsen</w:t>
      </w:r>
    </w:p>
    <w:p w:rsidR="00000000" w:rsidRDefault="00047DB0">
      <w:pPr>
        <w:tabs>
          <w:tab w:val="left" w:pos="0"/>
        </w:tabs>
      </w:pPr>
      <w:r>
        <w:t>Tommy Jonsson</w:t>
      </w:r>
    </w:p>
    <w:p w:rsidR="00000000" w:rsidRDefault="00047DB0">
      <w:pPr>
        <w:tabs>
          <w:tab w:val="left" w:pos="0"/>
        </w:tabs>
      </w:pPr>
      <w:r>
        <w:t>Reserv: Alexander Hjelm</w:t>
      </w:r>
    </w:p>
    <w:p w:rsidR="00000000" w:rsidRDefault="00047DB0">
      <w:pPr>
        <w:tabs>
          <w:tab w:val="left" w:pos="0"/>
        </w:tabs>
      </w:pPr>
    </w:p>
    <w:p w:rsidR="00000000" w:rsidRDefault="00047DB0">
      <w:pPr>
        <w:tabs>
          <w:tab w:val="left" w:pos="0"/>
        </w:tabs>
        <w:rPr>
          <w:b/>
          <w:bCs/>
        </w:rPr>
      </w:pPr>
      <w:r>
        <w:rPr>
          <w:b/>
          <w:bCs/>
        </w:rPr>
        <w:t>Utbildningar</w:t>
      </w:r>
    </w:p>
    <w:p w:rsidR="00000000" w:rsidRDefault="00047DB0">
      <w:pPr>
        <w:tabs>
          <w:tab w:val="left" w:pos="0"/>
        </w:tabs>
      </w:pPr>
      <w:r>
        <w:t>Cecilia Ha</w:t>
      </w:r>
      <w:r>
        <w:t>apasaari</w:t>
      </w:r>
    </w:p>
    <w:p w:rsidR="00000000" w:rsidRDefault="00047DB0">
      <w:pPr>
        <w:tabs>
          <w:tab w:val="left" w:pos="0"/>
        </w:tabs>
      </w:pPr>
      <w:r>
        <w:t>Reserv: Kjell Nordberg</w:t>
      </w:r>
    </w:p>
    <w:p w:rsidR="00000000" w:rsidRDefault="00047DB0">
      <w:pPr>
        <w:tabs>
          <w:tab w:val="left" w:pos="0"/>
        </w:tabs>
      </w:pPr>
    </w:p>
    <w:p w:rsidR="00000000" w:rsidRDefault="00047DB0">
      <w:pPr>
        <w:tabs>
          <w:tab w:val="left" w:pos="0"/>
        </w:tabs>
        <w:rPr>
          <w:b/>
          <w:bCs/>
        </w:rPr>
      </w:pPr>
      <w:r>
        <w:rPr>
          <w:b/>
          <w:bCs/>
        </w:rPr>
        <w:t>Marknadsföring</w:t>
      </w:r>
    </w:p>
    <w:p w:rsidR="00000000" w:rsidRDefault="00047DB0">
      <w:pPr>
        <w:tabs>
          <w:tab w:val="left" w:pos="0"/>
        </w:tabs>
      </w:pPr>
      <w:r>
        <w:t>Kjell Norberg</w:t>
      </w:r>
    </w:p>
    <w:p w:rsidR="00000000" w:rsidRDefault="00047DB0">
      <w:pPr>
        <w:tabs>
          <w:tab w:val="left" w:pos="0"/>
        </w:tabs>
      </w:pPr>
      <w:r>
        <w:t>Reserv: Jimmy Yvesjö</w:t>
      </w:r>
    </w:p>
    <w:p w:rsidR="00000000" w:rsidRDefault="00047DB0">
      <w:pPr>
        <w:tabs>
          <w:tab w:val="left" w:pos="0"/>
        </w:tabs>
      </w:pPr>
    </w:p>
    <w:p w:rsidR="00000000" w:rsidRDefault="00047DB0">
      <w:pPr>
        <w:tabs>
          <w:tab w:val="left" w:pos="0"/>
        </w:tabs>
        <w:rPr>
          <w:b/>
          <w:bCs/>
        </w:rPr>
      </w:pPr>
      <w:r>
        <w:rPr>
          <w:b/>
          <w:bCs/>
        </w:rPr>
        <w:t>Kommunikation</w:t>
      </w:r>
    </w:p>
    <w:p w:rsidR="00000000" w:rsidRDefault="00047DB0">
      <w:pPr>
        <w:tabs>
          <w:tab w:val="left" w:pos="0"/>
        </w:tabs>
      </w:pPr>
      <w:r>
        <w:t>Kjell Norberg</w:t>
      </w:r>
    </w:p>
    <w:p w:rsidR="00000000" w:rsidRDefault="00047DB0">
      <w:pPr>
        <w:tabs>
          <w:tab w:val="left" w:pos="0"/>
        </w:tabs>
      </w:pPr>
      <w:r>
        <w:t>Reserv: Jimmy Yvesjö</w:t>
      </w:r>
    </w:p>
    <w:p w:rsidR="00000000" w:rsidRDefault="00047DB0">
      <w:pPr>
        <w:tabs>
          <w:tab w:val="left" w:pos="0"/>
        </w:tabs>
      </w:pPr>
    </w:p>
    <w:p w:rsidR="00000000" w:rsidRDefault="00047DB0">
      <w:pPr>
        <w:tabs>
          <w:tab w:val="left" w:pos="0"/>
        </w:tabs>
        <w:rPr>
          <w:b/>
          <w:bCs/>
        </w:rPr>
      </w:pPr>
      <w:r>
        <w:rPr>
          <w:b/>
          <w:bCs/>
        </w:rPr>
        <w:t>Rootgruppen</w:t>
      </w:r>
    </w:p>
    <w:p w:rsidR="00000000" w:rsidRDefault="00047DB0">
      <w:pPr>
        <w:tabs>
          <w:tab w:val="left" w:pos="0"/>
        </w:tabs>
      </w:pPr>
      <w:r>
        <w:t>Johan Saf</w:t>
      </w:r>
    </w:p>
    <w:p w:rsidR="00000000" w:rsidRDefault="00047DB0">
      <w:pPr>
        <w:tabs>
          <w:tab w:val="left" w:pos="0"/>
        </w:tabs>
      </w:pPr>
      <w:r>
        <w:t>Reserv: Linus Enblom</w:t>
      </w:r>
    </w:p>
    <w:p w:rsidR="00000000" w:rsidRDefault="00047DB0">
      <w:pPr>
        <w:tabs>
          <w:tab w:val="left" w:pos="0"/>
        </w:tabs>
      </w:pPr>
    </w:p>
    <w:p w:rsidR="00000000" w:rsidRDefault="00047DB0">
      <w:pPr>
        <w:tabs>
          <w:tab w:val="left" w:pos="0"/>
        </w:tabs>
        <w:rPr>
          <w:b/>
          <w:bCs/>
        </w:rPr>
      </w:pPr>
      <w:r>
        <w:rPr>
          <w:b/>
          <w:bCs/>
        </w:rPr>
        <w:t>Admingruppen</w:t>
      </w:r>
    </w:p>
    <w:p w:rsidR="00000000" w:rsidRDefault="00047DB0">
      <w:pPr>
        <w:tabs>
          <w:tab w:val="left" w:pos="0"/>
        </w:tabs>
      </w:pPr>
      <w:r>
        <w:t>Tommy Jonsson</w:t>
      </w:r>
    </w:p>
    <w:p w:rsidR="00000000" w:rsidRDefault="00047DB0">
      <w:pPr>
        <w:tabs>
          <w:tab w:val="left" w:pos="0"/>
        </w:tabs>
      </w:pPr>
      <w:r>
        <w:t>Reserv: Kjell Norberg</w:t>
      </w:r>
    </w:p>
    <w:p w:rsidR="00000000" w:rsidRDefault="00047DB0">
      <w:pPr>
        <w:tabs>
          <w:tab w:val="left" w:pos="0"/>
        </w:tabs>
      </w:pPr>
    </w:p>
    <w:p w:rsidR="00000000" w:rsidRDefault="00047DB0">
      <w:pPr>
        <w:tabs>
          <w:tab w:val="left" w:pos="0"/>
        </w:tabs>
        <w:rPr>
          <w:b/>
          <w:bCs/>
        </w:rPr>
      </w:pPr>
      <w:r>
        <w:rPr>
          <w:b/>
          <w:bCs/>
        </w:rPr>
        <w:t>Speladmingruppen</w:t>
      </w:r>
    </w:p>
    <w:p w:rsidR="00000000" w:rsidRDefault="00047DB0">
      <w:pPr>
        <w:tabs>
          <w:tab w:val="left" w:pos="0"/>
        </w:tabs>
      </w:pPr>
      <w:r>
        <w:t>Alexander H</w:t>
      </w:r>
      <w:r>
        <w:t>jelm</w:t>
      </w:r>
    </w:p>
    <w:p w:rsidR="00000000" w:rsidRDefault="00047DB0">
      <w:pPr>
        <w:tabs>
          <w:tab w:val="left" w:pos="0"/>
        </w:tabs>
      </w:pPr>
      <w:r>
        <w:t xml:space="preserve">Reserver: </w:t>
      </w:r>
    </w:p>
    <w:p w:rsidR="00000000" w:rsidRDefault="00047DB0">
      <w:pPr>
        <w:tabs>
          <w:tab w:val="left" w:pos="0"/>
        </w:tabs>
      </w:pPr>
    </w:p>
    <w:p w:rsidR="00000000" w:rsidRDefault="00047DB0">
      <w:r>
        <w:t>Public: Martin Sidén</w:t>
      </w:r>
    </w:p>
    <w:p w:rsidR="00000000" w:rsidRDefault="00047DB0">
      <w:r>
        <w:t>Turneringer: Jimmy Yvesjö</w:t>
      </w:r>
    </w:p>
    <w:p w:rsidR="00000000" w:rsidRDefault="00047DB0">
      <w:r>
        <w:t>Liga: Kjell Norberg</w:t>
      </w:r>
    </w:p>
    <w:p w:rsidR="00000000" w:rsidRDefault="00047DB0">
      <w:pPr>
        <w:tabs>
          <w:tab w:val="left" w:pos="0"/>
        </w:tabs>
      </w:pPr>
      <w:r>
        <w:t>Ladder: Johan Odelberg</w:t>
      </w:r>
    </w:p>
    <w:p w:rsidR="00000000" w:rsidRDefault="00047DB0">
      <w:pPr>
        <w:tabs>
          <w:tab w:val="left" w:pos="0"/>
        </w:tabs>
      </w:pPr>
    </w:p>
    <w:p w:rsidR="00000000" w:rsidRDefault="00047DB0">
      <w:pPr>
        <w:tabs>
          <w:tab w:val="left" w:pos="0"/>
        </w:tabs>
        <w:rPr>
          <w:b/>
          <w:bCs/>
        </w:rPr>
      </w:pPr>
      <w:r>
        <w:rPr>
          <w:b/>
          <w:bCs/>
        </w:rPr>
        <w:t>LAN</w:t>
      </w:r>
    </w:p>
    <w:p w:rsidR="00000000" w:rsidRDefault="00047DB0">
      <w:pPr>
        <w:tabs>
          <w:tab w:val="left" w:pos="0"/>
        </w:tabs>
      </w:pPr>
      <w:r>
        <w:t>Cecilia Haapasaari</w:t>
      </w:r>
    </w:p>
    <w:p w:rsidR="00000000" w:rsidRDefault="00047DB0">
      <w:pPr>
        <w:tabs>
          <w:tab w:val="left" w:pos="0"/>
        </w:tabs>
      </w:pPr>
      <w:r>
        <w:t>Reserv: Kjell Norberg</w:t>
      </w:r>
    </w:p>
    <w:p w:rsidR="00000000" w:rsidRDefault="00047DB0">
      <w:pPr>
        <w:tabs>
          <w:tab w:val="left" w:pos="0"/>
        </w:tabs>
      </w:pPr>
    </w:p>
    <w:p w:rsidR="00000000" w:rsidRDefault="00047DB0">
      <w:pPr>
        <w:tabs>
          <w:tab w:val="left" w:pos="0"/>
        </w:tabs>
        <w:rPr>
          <w:b/>
          <w:bCs/>
          <w:lang w:val="en-GB"/>
        </w:rPr>
      </w:pPr>
      <w:r>
        <w:rPr>
          <w:b/>
          <w:bCs/>
          <w:lang w:val="en-GB"/>
        </w:rPr>
        <w:t>Co-location</w:t>
      </w:r>
    </w:p>
    <w:p w:rsidR="00000000" w:rsidRDefault="00047DB0">
      <w:pPr>
        <w:tabs>
          <w:tab w:val="left" w:pos="0"/>
        </w:tabs>
        <w:rPr>
          <w:lang w:val="en-GB"/>
        </w:rPr>
      </w:pPr>
      <w:r>
        <w:rPr>
          <w:lang w:val="en-GB"/>
        </w:rPr>
        <w:t>Johan Saf</w:t>
      </w:r>
    </w:p>
    <w:p w:rsidR="00000000" w:rsidRDefault="00047DB0">
      <w:pPr>
        <w:tabs>
          <w:tab w:val="left" w:pos="0"/>
        </w:tabs>
      </w:pPr>
      <w:r>
        <w:t>Reserv: Linus Enblom</w:t>
      </w:r>
    </w:p>
    <w:p w:rsidR="00000000" w:rsidRDefault="00047DB0">
      <w:pPr>
        <w:tabs>
          <w:tab w:val="left" w:pos="0"/>
        </w:tabs>
      </w:pPr>
    </w:p>
    <w:p w:rsidR="00000000" w:rsidRDefault="00047DB0">
      <w:pPr>
        <w:tabs>
          <w:tab w:val="left" w:pos="0"/>
        </w:tabs>
        <w:rPr>
          <w:b/>
          <w:bCs/>
        </w:rPr>
      </w:pPr>
      <w:r>
        <w:rPr>
          <w:b/>
          <w:bCs/>
        </w:rPr>
        <w:t>Priser i cuper</w:t>
      </w:r>
    </w:p>
    <w:p w:rsidR="00000000" w:rsidRDefault="00047DB0">
      <w:pPr>
        <w:tabs>
          <w:tab w:val="left" w:pos="0"/>
        </w:tabs>
      </w:pPr>
      <w:r>
        <w:t>Alexander Hjelm</w:t>
      </w:r>
    </w:p>
    <w:p w:rsidR="00000000" w:rsidRDefault="00047DB0">
      <w:pPr>
        <w:tabs>
          <w:tab w:val="left" w:pos="0"/>
        </w:tabs>
      </w:pPr>
      <w:r>
        <w:t>Reserv: Tommy Jonsson</w:t>
      </w:r>
    </w:p>
    <w:p w:rsidR="00000000" w:rsidRDefault="00047DB0">
      <w:pPr>
        <w:tabs>
          <w:tab w:val="left" w:pos="0"/>
        </w:tabs>
      </w:pPr>
    </w:p>
    <w:p w:rsidR="00000000" w:rsidRDefault="00047DB0">
      <w:pPr>
        <w:tabs>
          <w:tab w:val="left" w:pos="0"/>
        </w:tabs>
        <w:rPr>
          <w:b/>
          <w:bCs/>
        </w:rPr>
      </w:pPr>
      <w:r>
        <w:rPr>
          <w:b/>
          <w:bCs/>
        </w:rPr>
        <w:t>Port</w:t>
      </w:r>
      <w:r>
        <w:rPr>
          <w:b/>
          <w:bCs/>
        </w:rPr>
        <w:t>o</w:t>
      </w:r>
    </w:p>
    <w:p w:rsidR="00000000" w:rsidRDefault="00047DB0">
      <w:pPr>
        <w:tabs>
          <w:tab w:val="left" w:pos="0"/>
        </w:tabs>
      </w:pPr>
      <w:r>
        <w:t>Tommy Jonsson</w:t>
      </w:r>
    </w:p>
    <w:p w:rsidR="00000000" w:rsidRDefault="00047DB0">
      <w:pPr>
        <w:tabs>
          <w:tab w:val="left" w:pos="0"/>
        </w:tabs>
      </w:pPr>
      <w:r>
        <w:t>Reserv: Kjell Norberg</w:t>
      </w:r>
    </w:p>
    <w:p w:rsidR="00000000" w:rsidRDefault="00047DB0">
      <w:pPr>
        <w:tabs>
          <w:tab w:val="left" w:pos="0"/>
        </w:tabs>
      </w:pPr>
    </w:p>
    <w:p w:rsidR="00000000" w:rsidRDefault="00047DB0">
      <w:pPr>
        <w:tabs>
          <w:tab w:val="left" w:pos="0"/>
        </w:tabs>
        <w:rPr>
          <w:b/>
          <w:bCs/>
        </w:rPr>
      </w:pPr>
      <w:r>
        <w:rPr>
          <w:b/>
          <w:bCs/>
        </w:rPr>
        <w:t>Övrigt</w:t>
      </w:r>
    </w:p>
    <w:p w:rsidR="00000000" w:rsidRDefault="00047DB0">
      <w:pPr>
        <w:tabs>
          <w:tab w:val="left" w:pos="0"/>
        </w:tabs>
      </w:pPr>
      <w:r>
        <w:t>Tommy Jonsson</w:t>
      </w:r>
    </w:p>
    <w:p w:rsidR="00000000" w:rsidRDefault="00047DB0">
      <w:pPr>
        <w:tabs>
          <w:tab w:val="left" w:pos="0"/>
        </w:tabs>
      </w:pPr>
      <w:r>
        <w:t>Reserv: Alexander Hjelm</w:t>
      </w:r>
    </w:p>
    <w:p w:rsidR="00000000" w:rsidRDefault="00047DB0">
      <w:pPr>
        <w:pStyle w:val="Rubrik1"/>
        <w:pageBreakBefore/>
        <w:tabs>
          <w:tab w:val="left" w:pos="0"/>
        </w:tabs>
      </w:pPr>
      <w:r>
        <w:lastRenderedPageBreak/>
        <w:t>Bilaga 6 – Policys</w:t>
      </w:r>
    </w:p>
    <w:p w:rsidR="00000000" w:rsidRDefault="00047DB0">
      <w:pPr>
        <w:tabs>
          <w:tab w:val="left" w:pos="0"/>
        </w:tabs>
      </w:pPr>
    </w:p>
    <w:p w:rsidR="00000000" w:rsidRDefault="00047DB0">
      <w:pPr>
        <w:tabs>
          <w:tab w:val="left" w:pos="0"/>
        </w:tabs>
      </w:pPr>
    </w:p>
    <w:p w:rsidR="00000000" w:rsidRDefault="00047DB0">
      <w:pPr>
        <w:tabs>
          <w:tab w:val="left" w:pos="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Ersättningar för utlägg inom Playstar</w:t>
      </w:r>
    </w:p>
    <w:p w:rsidR="00000000" w:rsidRDefault="00047DB0">
      <w:pPr>
        <w:tabs>
          <w:tab w:val="left" w:pos="0"/>
        </w:tabs>
        <w:rPr>
          <w:b/>
          <w:bCs/>
          <w:sz w:val="28"/>
          <w:szCs w:val="28"/>
        </w:rPr>
      </w:pPr>
    </w:p>
    <w:p w:rsidR="00000000" w:rsidRDefault="00047DB0">
      <w:pPr>
        <w:tabs>
          <w:tab w:val="left" w:pos="0"/>
        </w:tabs>
      </w:pPr>
      <w:r>
        <w:t>För att Playstar ska ersätta ett utlägg krävs att utlägget är relaterat till en Playstaraktivitet samt att det h</w:t>
      </w:r>
      <w:r>
        <w:t>åller sig inom de här ramarna. Det krävs även att den som gjort utlägget hade befogenhet till det.</w:t>
      </w:r>
    </w:p>
    <w:p w:rsidR="00000000" w:rsidRDefault="00047DB0">
      <w:pPr>
        <w:tabs>
          <w:tab w:val="left" w:pos="0"/>
        </w:tabs>
        <w:rPr>
          <w:b/>
          <w:bCs/>
        </w:rPr>
      </w:pPr>
    </w:p>
    <w:p w:rsidR="00000000" w:rsidRDefault="00047DB0">
      <w:pPr>
        <w:tabs>
          <w:tab w:val="left" w:pos="0"/>
        </w:tabs>
        <w:rPr>
          <w:b/>
          <w:bCs/>
        </w:rPr>
      </w:pPr>
    </w:p>
    <w:p w:rsidR="00000000" w:rsidRDefault="00047DB0">
      <w:pPr>
        <w:tabs>
          <w:tab w:val="left" w:pos="0"/>
        </w:tabs>
        <w:rPr>
          <w:b/>
          <w:bCs/>
        </w:rPr>
      </w:pPr>
      <w:r>
        <w:rPr>
          <w:b/>
          <w:bCs/>
        </w:rPr>
        <w:t>Mat</w:t>
      </w:r>
    </w:p>
    <w:p w:rsidR="00000000" w:rsidRDefault="00047DB0">
      <w:pPr>
        <w:tabs>
          <w:tab w:val="left" w:pos="0"/>
        </w:tabs>
      </w:pPr>
      <w:r>
        <w:t>Ersättning för mat utgår då matbehov uppstår i samband med Playstaraktivitet. Man bör alltid försöka välja ett billigare alternativ, men att varenda gå</w:t>
      </w:r>
      <w:r>
        <w:t>ng äta snabbmat är i längden ett dåligt val.</w:t>
      </w:r>
    </w:p>
    <w:p w:rsidR="00000000" w:rsidRDefault="00047DB0">
      <w:pPr>
        <w:tabs>
          <w:tab w:val="left" w:pos="0"/>
        </w:tabs>
      </w:pPr>
    </w:p>
    <w:p w:rsidR="00000000" w:rsidRDefault="00047DB0">
      <w:pPr>
        <w:tabs>
          <w:tab w:val="left" w:pos="0"/>
        </w:tabs>
      </w:pPr>
      <w:r>
        <w:t>Nedanstående är att se som riktlinjer. Att överskrida det rekommenderade beloppet kan i vissa fall vara befogat, men det bör endast ske i undantagsfall.</w:t>
      </w:r>
    </w:p>
    <w:p w:rsidR="00000000" w:rsidRDefault="00047DB0">
      <w:pPr>
        <w:tabs>
          <w:tab w:val="left" w:pos="0"/>
        </w:tabs>
        <w:rPr>
          <w:b/>
          <w:bCs/>
        </w:rPr>
      </w:pPr>
    </w:p>
    <w:p w:rsidR="00000000" w:rsidRDefault="00047DB0">
      <w:pPr>
        <w:tabs>
          <w:tab w:val="left" w:pos="0"/>
        </w:tabs>
      </w:pPr>
      <w:r>
        <w:t>Frukost: upp till 50:-</w:t>
      </w:r>
    </w:p>
    <w:p w:rsidR="00000000" w:rsidRDefault="00047DB0">
      <w:pPr>
        <w:tabs>
          <w:tab w:val="left" w:pos="0"/>
        </w:tabs>
      </w:pPr>
      <w:r>
        <w:t>Lunch: upp till 80:-</w:t>
      </w:r>
    </w:p>
    <w:p w:rsidR="00000000" w:rsidRDefault="00047DB0">
      <w:pPr>
        <w:tabs>
          <w:tab w:val="left" w:pos="0"/>
        </w:tabs>
      </w:pPr>
      <w:r>
        <w:t xml:space="preserve">Middag: upp </w:t>
      </w:r>
      <w:r>
        <w:t>till 100:-</w:t>
      </w:r>
    </w:p>
    <w:p w:rsidR="00000000" w:rsidRDefault="00047DB0">
      <w:pPr>
        <w:tabs>
          <w:tab w:val="left" w:pos="0"/>
        </w:tabs>
      </w:pPr>
      <w:r>
        <w:t>Mellanmål (till exempel kvällsfika eller något att äta på tåget eller dylikt) upp till 50:-</w:t>
      </w:r>
    </w:p>
    <w:p w:rsidR="00000000" w:rsidRDefault="00047DB0">
      <w:pPr>
        <w:tabs>
          <w:tab w:val="left" w:pos="0"/>
        </w:tabs>
      </w:pPr>
      <w:r>
        <w:t>Ovanstående är inklusive dryck.</w:t>
      </w:r>
    </w:p>
    <w:p w:rsidR="00000000" w:rsidRDefault="00047DB0">
      <w:pPr>
        <w:tabs>
          <w:tab w:val="left" w:pos="0"/>
        </w:tabs>
      </w:pPr>
    </w:p>
    <w:p w:rsidR="00000000" w:rsidRDefault="00047DB0">
      <w:pPr>
        <w:tabs>
          <w:tab w:val="left" w:pos="0"/>
        </w:tabs>
        <w:rPr>
          <w:b/>
          <w:bCs/>
        </w:rPr>
      </w:pPr>
      <w:r>
        <w:rPr>
          <w:b/>
          <w:bCs/>
        </w:rPr>
        <w:t>Alkohol</w:t>
      </w:r>
    </w:p>
    <w:p w:rsidR="00000000" w:rsidRDefault="00047DB0">
      <w:pPr>
        <w:tabs>
          <w:tab w:val="left" w:pos="0"/>
        </w:tabs>
      </w:pPr>
      <w:r>
        <w:t>Playstar ersätter inte utlägg gjorda för alkohol över nivån för lättöl. Detta gäller oavsett i vilket sammanhang</w:t>
      </w:r>
      <w:r>
        <w:t xml:space="preserve"> alkoholen köpts in. Om alkohol ingår i mat man köper måste alkoholfri dryck väljas för att ersättning ska utgå.</w:t>
      </w:r>
    </w:p>
    <w:p w:rsidR="00000000" w:rsidRDefault="00047DB0">
      <w:pPr>
        <w:tabs>
          <w:tab w:val="left" w:pos="0"/>
        </w:tabs>
      </w:pPr>
    </w:p>
    <w:p w:rsidR="00000000" w:rsidRDefault="00047DB0">
      <w:pPr>
        <w:tabs>
          <w:tab w:val="left" w:pos="0"/>
        </w:tabs>
        <w:rPr>
          <w:b/>
          <w:bCs/>
        </w:rPr>
      </w:pPr>
      <w:r>
        <w:rPr>
          <w:b/>
          <w:bCs/>
        </w:rPr>
        <w:t>Kvällsmys</w:t>
      </w:r>
    </w:p>
    <w:p w:rsidR="00000000" w:rsidRDefault="00047DB0">
      <w:pPr>
        <w:tabs>
          <w:tab w:val="left" w:pos="0"/>
        </w:tabs>
      </w:pPr>
      <w:r>
        <w:t xml:space="preserve">Ibland sitter man hela helger eller nätter för att jobba med sitt engagemang, och då kan det vara uppmuntrande med fika eller godis </w:t>
      </w:r>
      <w:r>
        <w:t>som ersätts av föreningen.</w:t>
      </w:r>
    </w:p>
    <w:p w:rsidR="00000000" w:rsidRDefault="00047DB0">
      <w:pPr>
        <w:tabs>
          <w:tab w:val="left" w:pos="0"/>
        </w:tabs>
      </w:pPr>
    </w:p>
    <w:p w:rsidR="00000000" w:rsidRDefault="00047DB0">
      <w:pPr>
        <w:tabs>
          <w:tab w:val="left" w:pos="0"/>
        </w:tabs>
        <w:rPr>
          <w:b/>
          <w:bCs/>
        </w:rPr>
      </w:pPr>
      <w:r>
        <w:rPr>
          <w:b/>
          <w:bCs/>
        </w:rPr>
        <w:t>Kringutrustning för IT</w:t>
      </w:r>
    </w:p>
    <w:p w:rsidR="00000000" w:rsidRDefault="00047DB0">
      <w:pPr>
        <w:tabs>
          <w:tab w:val="left" w:pos="0"/>
        </w:tabs>
      </w:pPr>
      <w:r>
        <w:t>Playstar ersätter för inköp av kringutrustning (förutsatt att det behövs i arbetet för Playstar) till exempel, USB-minne, headset för internetkommunikation, TP-kabel, batterier (för diverse elektronik, t.e</w:t>
      </w:r>
      <w:r>
        <w:t>x. digitalkameror och dylikt), All kringutrustning skall kvitteras och lämnas tillbaka då man inte längre har behov av denna. Inköp sker i första hand genom Arbetsgruppsansvarig/Vice Ordförande/Ordförande.</w:t>
      </w:r>
    </w:p>
    <w:p w:rsidR="00000000" w:rsidRDefault="00047DB0">
      <w:pPr>
        <w:tabs>
          <w:tab w:val="left" w:pos="0"/>
        </w:tabs>
      </w:pPr>
    </w:p>
    <w:p w:rsidR="00000000" w:rsidRDefault="00047DB0">
      <w:pPr>
        <w:tabs>
          <w:tab w:val="left" w:pos="0"/>
        </w:tabs>
        <w:rPr>
          <w:b/>
          <w:bCs/>
        </w:rPr>
      </w:pPr>
      <w:r>
        <w:rPr>
          <w:b/>
          <w:bCs/>
        </w:rPr>
        <w:t>Telefonräkningar</w:t>
      </w:r>
    </w:p>
    <w:p w:rsidR="00000000" w:rsidRDefault="00047DB0">
      <w:pPr>
        <w:tabs>
          <w:tab w:val="left" w:pos="0"/>
        </w:tabs>
      </w:pPr>
      <w:r>
        <w:t xml:space="preserve">Telefonräkningar ersätts på ett </w:t>
      </w:r>
      <w:r>
        <w:t>av två sätt, antingen genom att personen med en kopia av en specifierad telefonräkning begär en exakt summa (ringa in de samtal som ringts i Playstar-sammanhang) eller med en schablonsumma. Kan specifikationer ej fås fram kan gamla fakturor användas för at</w:t>
      </w:r>
      <w:r>
        <w:t>t få fram en snittkostnad före engagemanget som kan jämföras med snittkostnaden under engagemanget. Användandet av det andra alternativet ska ske i samförstånd med ansvarig för arbetsområdet i styrelsen.</w:t>
      </w:r>
    </w:p>
    <w:p w:rsidR="00000000" w:rsidRDefault="00047DB0">
      <w:pPr>
        <w:tabs>
          <w:tab w:val="left" w:pos="0"/>
        </w:tabs>
      </w:pPr>
    </w:p>
    <w:p w:rsidR="00000000" w:rsidRDefault="00047DB0">
      <w:pPr>
        <w:tabs>
          <w:tab w:val="left" w:pos="0"/>
        </w:tabs>
        <w:rPr>
          <w:b/>
          <w:bCs/>
        </w:rPr>
      </w:pPr>
      <w:r>
        <w:rPr>
          <w:b/>
          <w:bCs/>
        </w:rPr>
        <w:t>Medicinska ersättningar</w:t>
      </w:r>
    </w:p>
    <w:p w:rsidR="00000000" w:rsidRDefault="00047DB0">
      <w:pPr>
        <w:tabs>
          <w:tab w:val="left" w:pos="0"/>
        </w:tabs>
      </w:pPr>
      <w:r>
        <w:t xml:space="preserve">Alla eventuella medicinska </w:t>
      </w:r>
      <w:r>
        <w:t>kostnader som uppstår på grund av skada eller sjukdom som orsakats av engagemang i Playstar ersätts, såvida inte en personlig försäkring täcker detta.</w:t>
      </w:r>
    </w:p>
    <w:p w:rsidR="00000000" w:rsidRDefault="00047DB0">
      <w:pPr>
        <w:tabs>
          <w:tab w:val="left" w:pos="0"/>
        </w:tabs>
      </w:pPr>
    </w:p>
    <w:p w:rsidR="00000000" w:rsidRDefault="00047DB0">
      <w:pPr>
        <w:tabs>
          <w:tab w:val="left" w:pos="0"/>
        </w:tabs>
      </w:pPr>
    </w:p>
    <w:p w:rsidR="00000000" w:rsidRDefault="00047DB0">
      <w:pPr>
        <w:tabs>
          <w:tab w:val="left" w:pos="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Resor inom Playstar</w:t>
      </w:r>
    </w:p>
    <w:p w:rsidR="00000000" w:rsidRDefault="00047DB0">
      <w:pPr>
        <w:tabs>
          <w:tab w:val="left" w:pos="0"/>
        </w:tabs>
        <w:rPr>
          <w:b/>
          <w:bCs/>
          <w:sz w:val="28"/>
          <w:szCs w:val="28"/>
        </w:rPr>
      </w:pPr>
    </w:p>
    <w:p w:rsidR="00000000" w:rsidRDefault="00047DB0">
      <w:pPr>
        <w:tabs>
          <w:tab w:val="left" w:pos="0"/>
        </w:tabs>
        <w:rPr>
          <w:b/>
          <w:bCs/>
        </w:rPr>
      </w:pPr>
      <w:r>
        <w:rPr>
          <w:b/>
          <w:bCs/>
        </w:rPr>
        <w:t>Vem kan boka resor?</w:t>
      </w:r>
    </w:p>
    <w:p w:rsidR="00000000" w:rsidRDefault="00047DB0">
      <w:pPr>
        <w:tabs>
          <w:tab w:val="left" w:pos="0"/>
        </w:tabs>
      </w:pPr>
      <w:r>
        <w:t>De grupper som inom sig har en resebokare utsedd är följande:</w:t>
      </w:r>
    </w:p>
    <w:p w:rsidR="00000000" w:rsidRDefault="00047DB0">
      <w:pPr>
        <w:tabs>
          <w:tab w:val="left" w:pos="0"/>
        </w:tabs>
      </w:pPr>
      <w:r>
        <w:t>Styrelsen, samtliga styrelsemedlemmar har resebokaransvar för sina resor.</w:t>
      </w:r>
    </w:p>
    <w:p w:rsidR="00000000" w:rsidRDefault="00047DB0">
      <w:pPr>
        <w:tabs>
          <w:tab w:val="left" w:pos="0"/>
        </w:tabs>
      </w:pPr>
      <w:r>
        <w:t>Arbetsgrupper, arbetsgruppsansvarig har resebokaransvar för arbetsgruppsmedlemmarna.</w:t>
      </w:r>
    </w:p>
    <w:p w:rsidR="00000000" w:rsidRDefault="00047DB0">
      <w:pPr>
        <w:tabs>
          <w:tab w:val="left" w:pos="0"/>
        </w:tabs>
      </w:pPr>
    </w:p>
    <w:p w:rsidR="00000000" w:rsidRDefault="00047DB0">
      <w:pPr>
        <w:tabs>
          <w:tab w:val="left" w:pos="0"/>
        </w:tabs>
        <w:rPr>
          <w:b/>
          <w:bCs/>
        </w:rPr>
      </w:pPr>
      <w:r>
        <w:rPr>
          <w:b/>
          <w:bCs/>
        </w:rPr>
        <w:t>Vilka resor kan bokas?</w:t>
      </w:r>
    </w:p>
    <w:p w:rsidR="00000000" w:rsidRDefault="00047DB0">
      <w:pPr>
        <w:tabs>
          <w:tab w:val="left" w:pos="0"/>
        </w:tabs>
      </w:pPr>
      <w:r>
        <w:t>Samtliga resor inom Sverige kan bokas av den reseansvariga, oavsett färdm</w:t>
      </w:r>
      <w:r>
        <w:t>edel och avstånd.</w:t>
      </w:r>
    </w:p>
    <w:p w:rsidR="00000000" w:rsidRDefault="00047DB0">
      <w:pPr>
        <w:tabs>
          <w:tab w:val="left" w:pos="0"/>
        </w:tabs>
      </w:pPr>
    </w:p>
    <w:p w:rsidR="00000000" w:rsidRDefault="00047DB0">
      <w:pPr>
        <w:tabs>
          <w:tab w:val="left" w:pos="0"/>
        </w:tabs>
      </w:pPr>
      <w:r>
        <w:t>Huvudregeln är att alltid boka så billiga resor som möjligt. Värt att tänka på är att ju tidigare resan bokas, desto billigare brukar det bli. Tänk också på att i möjligaste mån samordna resor, t.ex. är en fullsatt bil oftast billigare ä</w:t>
      </w:r>
      <w:r>
        <w:t>n tågbiljetter för fem personer.</w:t>
      </w:r>
    </w:p>
    <w:p w:rsidR="00000000" w:rsidRDefault="00047DB0">
      <w:pPr>
        <w:tabs>
          <w:tab w:val="left" w:pos="0"/>
        </w:tabs>
      </w:pPr>
    </w:p>
    <w:p w:rsidR="00000000" w:rsidRDefault="00047DB0">
      <w:pPr>
        <w:tabs>
          <w:tab w:val="left" w:pos="0"/>
        </w:tabs>
        <w:rPr>
          <w:b/>
          <w:bCs/>
        </w:rPr>
      </w:pPr>
      <w:r>
        <w:rPr>
          <w:b/>
          <w:bCs/>
        </w:rPr>
        <w:t>Boende</w:t>
      </w:r>
    </w:p>
    <w:p w:rsidR="00000000" w:rsidRDefault="00047DB0">
      <w:pPr>
        <w:tabs>
          <w:tab w:val="left" w:pos="0"/>
        </w:tabs>
      </w:pPr>
      <w:r>
        <w:t>Om det är motiverat med boende under resan avgörs från fall till fall av den som har resebokaransvaret. Boende skall alltid försöka ordnas kostnadsfritt, men det är inte alltid möjligt.</w:t>
      </w:r>
    </w:p>
    <w:p w:rsidR="00000000" w:rsidRDefault="00047DB0">
      <w:pPr>
        <w:tabs>
          <w:tab w:val="left" w:pos="0"/>
        </w:tabs>
      </w:pPr>
    </w:p>
    <w:p w:rsidR="00000000" w:rsidRDefault="00047DB0">
      <w:pPr>
        <w:tabs>
          <w:tab w:val="left" w:pos="0"/>
        </w:tabs>
      </w:pPr>
      <w:r>
        <w:t>Boendet skall alltid uppnå v</w:t>
      </w:r>
      <w:r>
        <w:t>andrarhemsstatus, men finns billigare hotell i närheten är det att föredra. Vid hotellbokning skall om möjligt så kallade ”porrfria” hotell väljas.</w:t>
      </w:r>
    </w:p>
    <w:p w:rsidR="00000000" w:rsidRDefault="00047DB0">
      <w:pPr>
        <w:tabs>
          <w:tab w:val="left" w:pos="0"/>
        </w:tabs>
      </w:pPr>
    </w:p>
    <w:p w:rsidR="00000000" w:rsidRDefault="00047DB0">
      <w:pPr>
        <w:tabs>
          <w:tab w:val="left" w:pos="0"/>
        </w:tabs>
      </w:pPr>
      <w:r>
        <w:t>Prioriteringen skall alltid vara att i första hand bo på vandrarhem, där Playstar står för kostnaden för ev</w:t>
      </w:r>
      <w:r>
        <w:t>entuella sängkläder, och i andra hand hotell om lämpligt vandrarhem ej står att uppbringa med rimlig arbetsinsats och inom rimlig tid. Bokning av boende skall dock alltid i möjligaste mån ske samtidigt som bokning av resan. Kostnaden för ett eventuellt boe</w:t>
      </w:r>
      <w:r>
        <w:t>nde bekostas av Playstar.</w:t>
      </w:r>
    </w:p>
    <w:p w:rsidR="00000000" w:rsidRDefault="00047DB0">
      <w:pPr>
        <w:tabs>
          <w:tab w:val="left" w:pos="0"/>
        </w:tabs>
      </w:pPr>
    </w:p>
    <w:p w:rsidR="00000000" w:rsidRDefault="00047DB0">
      <w:pPr>
        <w:tabs>
          <w:tab w:val="left" w:pos="0"/>
        </w:tabs>
      </w:pPr>
    </w:p>
    <w:p w:rsidR="00000000" w:rsidRDefault="00047DB0">
      <w:pPr>
        <w:tabs>
          <w:tab w:val="left" w:pos="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Alkohol och droger inom Playstar</w:t>
      </w:r>
    </w:p>
    <w:p w:rsidR="00000000" w:rsidRDefault="00047DB0">
      <w:pPr>
        <w:tabs>
          <w:tab w:val="left" w:pos="0"/>
        </w:tabs>
      </w:pPr>
    </w:p>
    <w:p w:rsidR="00000000" w:rsidRDefault="00047DB0">
      <w:pPr>
        <w:tabs>
          <w:tab w:val="left" w:pos="0"/>
        </w:tabs>
      </w:pPr>
      <w:r>
        <w:t>Denna policy gäller Playstar centralt. Det innebär verksamheter anordnade av styrelse, arbetsgrupper och andra centrala organ. Exempel på dylika verksamheter är styrelsemöten arbetsgruppsmöten o</w:t>
      </w:r>
      <w:r>
        <w:t>ch utbildningar. Den gäller även i Playstars lokal.</w:t>
      </w:r>
    </w:p>
    <w:p w:rsidR="00000000" w:rsidRDefault="00047DB0">
      <w:pPr>
        <w:tabs>
          <w:tab w:val="left" w:pos="0"/>
        </w:tabs>
      </w:pPr>
    </w:p>
    <w:p w:rsidR="00000000" w:rsidRDefault="00047DB0">
      <w:pPr>
        <w:tabs>
          <w:tab w:val="left" w:pos="0"/>
        </w:tabs>
      </w:pPr>
      <w:r>
        <w:t xml:space="preserve">Alkohol och droger får ej förtäras under några omständigheter. </w:t>
      </w:r>
    </w:p>
    <w:p w:rsidR="00000000" w:rsidRDefault="00047DB0">
      <w:pPr>
        <w:tabs>
          <w:tab w:val="left" w:pos="0"/>
        </w:tabs>
      </w:pPr>
    </w:p>
    <w:p w:rsidR="00000000" w:rsidRDefault="00047DB0">
      <w:pPr>
        <w:tabs>
          <w:tab w:val="left" w:pos="0"/>
        </w:tabs>
      </w:pPr>
      <w:r>
        <w:t>Personer som uppträder berusat kommer sändas hem på egen bekostnad även om personen har den legala åldern inne för alkoholkonsumtion.</w:t>
      </w:r>
    </w:p>
    <w:p w:rsidR="00000000" w:rsidRDefault="00047DB0">
      <w:pPr>
        <w:tabs>
          <w:tab w:val="left" w:pos="0"/>
        </w:tabs>
      </w:pPr>
    </w:p>
    <w:p w:rsidR="00000000" w:rsidRDefault="00047DB0">
      <w:pPr>
        <w:tabs>
          <w:tab w:val="left" w:pos="0"/>
        </w:tabs>
      </w:pPr>
      <w:r>
        <w:lastRenderedPageBreak/>
        <w:t>Pla</w:t>
      </w:r>
      <w:r>
        <w:t>ystar bekostar aldrig, under inga omständigheter, alkohol. Om alkohol ingår i materbjudande måste annan dryck än alkohol väljas för att Playstar ska ersätta måltiden.</w:t>
      </w:r>
    </w:p>
    <w:p w:rsidR="00000000" w:rsidRDefault="00047DB0">
      <w:pPr>
        <w:tabs>
          <w:tab w:val="left" w:pos="0"/>
        </w:tabs>
      </w:pPr>
    </w:p>
    <w:p w:rsidR="00000000" w:rsidRDefault="00047DB0">
      <w:pPr>
        <w:tabs>
          <w:tab w:val="left" w:pos="0"/>
        </w:tabs>
      </w:pPr>
    </w:p>
    <w:p w:rsidR="00000000" w:rsidRDefault="00047DB0">
      <w:pPr>
        <w:tabs>
          <w:tab w:val="left" w:pos="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Roller inom föreningen</w:t>
      </w:r>
    </w:p>
    <w:p w:rsidR="00000000" w:rsidRDefault="00047DB0">
      <w:pPr>
        <w:tabs>
          <w:tab w:val="left" w:pos="0"/>
        </w:tabs>
      </w:pPr>
    </w:p>
    <w:p w:rsidR="00000000" w:rsidRDefault="00047DB0">
      <w:pPr>
        <w:tabs>
          <w:tab w:val="left" w:pos="0"/>
        </w:tabs>
        <w:rPr>
          <w:b/>
          <w:bCs/>
        </w:rPr>
      </w:pPr>
      <w:r>
        <w:rPr>
          <w:b/>
          <w:bCs/>
        </w:rPr>
        <w:t>Årsmöte</w:t>
      </w:r>
    </w:p>
    <w:p w:rsidR="00000000" w:rsidRDefault="00047DB0">
      <w:pPr>
        <w:pStyle w:val="Brdtext"/>
        <w:tabs>
          <w:tab w:val="left" w:pos="0"/>
        </w:tabs>
        <w:rPr>
          <w:b w:val="0"/>
          <w:bCs w:val="0"/>
        </w:rPr>
      </w:pPr>
      <w:r>
        <w:rPr>
          <w:b w:val="0"/>
          <w:bCs w:val="0"/>
        </w:rPr>
        <w:t>Årsmötet är föreningens högsta beslutande organ. Årsmöt</w:t>
      </w:r>
      <w:r>
        <w:rPr>
          <w:b w:val="0"/>
          <w:bCs w:val="0"/>
        </w:rPr>
        <w:t>et beslutar om föreningens verksamhet genom att sätta prioriteringar, ta övergripande principbeslut och besluta i kontroversiella frågor.</w:t>
      </w:r>
    </w:p>
    <w:p w:rsidR="00000000" w:rsidRDefault="00047DB0">
      <w:pPr>
        <w:pStyle w:val="Brdtext"/>
        <w:tabs>
          <w:tab w:val="left" w:pos="0"/>
        </w:tabs>
        <w:rPr>
          <w:b w:val="0"/>
          <w:bCs w:val="0"/>
        </w:rPr>
      </w:pPr>
      <w:r>
        <w:rPr>
          <w:b w:val="0"/>
          <w:bCs w:val="0"/>
        </w:rPr>
        <w:t>Årsmötet tar inga beslut kring hur föreningen ska uppnå målen som årsmötet sätter.</w:t>
      </w:r>
    </w:p>
    <w:p w:rsidR="00000000" w:rsidRDefault="00047DB0">
      <w:pPr>
        <w:pStyle w:val="Brdtext"/>
        <w:tabs>
          <w:tab w:val="left" w:pos="0"/>
        </w:tabs>
      </w:pPr>
    </w:p>
    <w:p w:rsidR="00000000" w:rsidRDefault="00047DB0">
      <w:pPr>
        <w:pStyle w:val="Brdtext"/>
        <w:tabs>
          <w:tab w:val="left" w:pos="0"/>
        </w:tabs>
      </w:pPr>
      <w:r>
        <w:t>Styrelsen</w:t>
      </w:r>
    </w:p>
    <w:p w:rsidR="00000000" w:rsidRDefault="00047DB0">
      <w:pPr>
        <w:pStyle w:val="Brdtext"/>
        <w:tabs>
          <w:tab w:val="left" w:pos="0"/>
        </w:tabs>
        <w:rPr>
          <w:b w:val="0"/>
          <w:bCs w:val="0"/>
        </w:rPr>
      </w:pPr>
      <w:r>
        <w:rPr>
          <w:b w:val="0"/>
          <w:bCs w:val="0"/>
        </w:rPr>
        <w:t>Styrelsen ansvarar för a</w:t>
      </w:r>
      <w:r>
        <w:rPr>
          <w:b w:val="0"/>
          <w:bCs w:val="0"/>
        </w:rPr>
        <w:t>tt föreningen arbetar mot de av årsmötet uppsatta prioriteringarna. Detta görs genom att tolka årsmötets vilja i den löpande verksamheten, fördela resurser i linje med prioriteringarna, förvalta organisationen samt ta tillvara på möjligheter som uppstår.</w:t>
      </w:r>
    </w:p>
    <w:p w:rsidR="00000000" w:rsidRDefault="00047DB0">
      <w:pPr>
        <w:pStyle w:val="Brdtext"/>
        <w:tabs>
          <w:tab w:val="left" w:pos="0"/>
        </w:tabs>
      </w:pPr>
    </w:p>
    <w:p w:rsidR="00000000" w:rsidRDefault="00047DB0">
      <w:pPr>
        <w:pStyle w:val="Brdtext"/>
        <w:tabs>
          <w:tab w:val="left" w:pos="0"/>
        </w:tabs>
        <w:rPr>
          <w:b w:val="0"/>
          <w:bCs w:val="0"/>
        </w:rPr>
      </w:pPr>
      <w:r>
        <w:rPr>
          <w:b w:val="0"/>
          <w:bCs w:val="0"/>
        </w:rPr>
        <w:t>Styrelsen ansvarar för att viktiga frågor kommer upp inför årsmötet, och att detta görs på ett sätt där alla kan vara delaktiga.</w:t>
      </w:r>
    </w:p>
    <w:p w:rsidR="00000000" w:rsidRDefault="00047DB0">
      <w:pPr>
        <w:pStyle w:val="Brdtext"/>
        <w:tabs>
          <w:tab w:val="left" w:pos="0"/>
        </w:tabs>
      </w:pPr>
    </w:p>
    <w:p w:rsidR="00000000" w:rsidRDefault="00047DB0">
      <w:pPr>
        <w:pStyle w:val="Brdtext"/>
        <w:tabs>
          <w:tab w:val="left" w:pos="0"/>
        </w:tabs>
        <w:rPr>
          <w:b w:val="0"/>
          <w:bCs w:val="0"/>
        </w:rPr>
      </w:pPr>
      <w:r>
        <w:rPr>
          <w:b w:val="0"/>
          <w:bCs w:val="0"/>
        </w:rPr>
        <w:t>I jämförelsen mellan årsmötet och styrelsen kan sägas att årsmötet ska vara strategiskt och styrelsen taktisk och beredande.</w:t>
      </w:r>
    </w:p>
    <w:p w:rsidR="00000000" w:rsidRDefault="00047DB0">
      <w:pPr>
        <w:pStyle w:val="Brdtext"/>
        <w:tabs>
          <w:tab w:val="left" w:pos="0"/>
        </w:tabs>
      </w:pPr>
    </w:p>
    <w:p w:rsidR="00000000" w:rsidRDefault="00047DB0">
      <w:pPr>
        <w:pStyle w:val="Brdtext"/>
        <w:tabs>
          <w:tab w:val="left" w:pos="0"/>
        </w:tabs>
      </w:pPr>
      <w:r>
        <w:t>Ordförande/Vice Ordförande</w:t>
      </w:r>
    </w:p>
    <w:p w:rsidR="00000000" w:rsidRDefault="00047DB0">
      <w:pPr>
        <w:pStyle w:val="Brdtext"/>
        <w:tabs>
          <w:tab w:val="left" w:pos="0"/>
        </w:tabs>
        <w:rPr>
          <w:b w:val="0"/>
          <w:bCs w:val="0"/>
        </w:rPr>
      </w:pPr>
      <w:r>
        <w:rPr>
          <w:b w:val="0"/>
          <w:bCs w:val="0"/>
        </w:rPr>
        <w:t>Ordförande representerar föreningen utåt, leder styrelsens arbete samt leder föreningens förändringsarbete.</w:t>
      </w:r>
    </w:p>
    <w:p w:rsidR="00000000" w:rsidRDefault="00047DB0">
      <w:pPr>
        <w:pStyle w:val="Brdtext"/>
        <w:tabs>
          <w:tab w:val="left" w:pos="0"/>
        </w:tabs>
      </w:pPr>
    </w:p>
    <w:p w:rsidR="00000000" w:rsidRDefault="00047DB0">
      <w:pPr>
        <w:pStyle w:val="Brdtext"/>
        <w:tabs>
          <w:tab w:val="left" w:pos="0"/>
        </w:tabs>
      </w:pPr>
      <w:r>
        <w:t>Arbetsgrupper</w:t>
      </w:r>
    </w:p>
    <w:p w:rsidR="00000000" w:rsidRDefault="00047DB0">
      <w:pPr>
        <w:pStyle w:val="Brdtext"/>
        <w:tabs>
          <w:tab w:val="left" w:pos="0"/>
        </w:tabs>
        <w:rPr>
          <w:b w:val="0"/>
          <w:bCs w:val="0"/>
        </w:rPr>
      </w:pPr>
      <w:r>
        <w:rPr>
          <w:b w:val="0"/>
          <w:bCs w:val="0"/>
        </w:rPr>
        <w:t>Arbetsgrupperna är den ideella operativa kraften inom föreningen.</w:t>
      </w:r>
    </w:p>
    <w:p w:rsidR="00000000" w:rsidRDefault="00047DB0">
      <w:pPr>
        <w:pStyle w:val="Brdtext"/>
        <w:tabs>
          <w:tab w:val="left" w:pos="0"/>
        </w:tabs>
        <w:rPr>
          <w:b w:val="0"/>
          <w:bCs w:val="0"/>
        </w:rPr>
      </w:pPr>
      <w:r>
        <w:rPr>
          <w:b w:val="0"/>
          <w:bCs w:val="0"/>
        </w:rPr>
        <w:t>Arbetet inom arbetsgrupperna utgår ifrån</w:t>
      </w:r>
      <w:r>
        <w:rPr>
          <w:b w:val="0"/>
          <w:bCs w:val="0"/>
        </w:rPr>
        <w:t xml:space="preserve"> de engagerades önskemål och förutsättningar.</w:t>
      </w:r>
    </w:p>
    <w:p w:rsidR="00000000" w:rsidRDefault="00047DB0">
      <w:pPr>
        <w:pStyle w:val="Brdtext"/>
        <w:tabs>
          <w:tab w:val="left" w:pos="0"/>
        </w:tabs>
        <w:rPr>
          <w:b w:val="0"/>
          <w:bCs w:val="0"/>
        </w:rPr>
      </w:pPr>
    </w:p>
    <w:p w:rsidR="00000000" w:rsidRDefault="00047DB0">
      <w:pPr>
        <w:pStyle w:val="Brdtext"/>
        <w:tabs>
          <w:tab w:val="left" w:pos="0"/>
        </w:tabs>
        <w:rPr>
          <w:b w:val="0"/>
          <w:bCs w:val="0"/>
        </w:rPr>
      </w:pPr>
    </w:p>
    <w:p w:rsidR="00000000" w:rsidRDefault="00047DB0">
      <w:pPr>
        <w:pStyle w:val="Brdtext"/>
        <w:tabs>
          <w:tab w:val="left" w:pos="0"/>
        </w:tabs>
        <w:rPr>
          <w:sz w:val="28"/>
        </w:rPr>
      </w:pPr>
      <w:r>
        <w:rPr>
          <w:sz w:val="28"/>
        </w:rPr>
        <w:t>Priser</w:t>
      </w:r>
    </w:p>
    <w:p w:rsidR="00000000" w:rsidRDefault="00047DB0">
      <w:pPr>
        <w:pStyle w:val="Brdtext"/>
        <w:tabs>
          <w:tab w:val="left" w:pos="0"/>
        </w:tabs>
        <w:rPr>
          <w:b w:val="0"/>
          <w:bCs w:val="0"/>
        </w:rPr>
      </w:pPr>
    </w:p>
    <w:p w:rsidR="00000000" w:rsidRDefault="00047DB0">
      <w:pPr>
        <w:pStyle w:val="Brdtext"/>
        <w:tabs>
          <w:tab w:val="left" w:pos="0"/>
        </w:tabs>
        <w:rPr>
          <w:b w:val="0"/>
          <w:bCs w:val="0"/>
        </w:rPr>
      </w:pPr>
      <w:r>
        <w:rPr>
          <w:b w:val="0"/>
          <w:bCs w:val="0"/>
        </w:rPr>
        <w:t xml:space="preserve">Denna policy gäller medarbetare inom Playstar. Det involverar: styrelsen, speladmins, cupadmins, hemsideadmins, arbetsgrupper, m.m. </w:t>
      </w:r>
    </w:p>
    <w:p w:rsidR="00000000" w:rsidRDefault="00047DB0">
      <w:pPr>
        <w:pStyle w:val="Brdtext"/>
        <w:tabs>
          <w:tab w:val="left" w:pos="0"/>
        </w:tabs>
        <w:rPr>
          <w:b w:val="0"/>
          <w:bCs w:val="0"/>
        </w:rPr>
      </w:pPr>
    </w:p>
    <w:p w:rsidR="00000000" w:rsidRDefault="00047DB0">
      <w:pPr>
        <w:pStyle w:val="Brdtext"/>
        <w:tabs>
          <w:tab w:val="left" w:pos="0"/>
        </w:tabs>
        <w:rPr>
          <w:b w:val="0"/>
          <w:bCs w:val="0"/>
        </w:rPr>
      </w:pPr>
      <w:r>
        <w:rPr>
          <w:b w:val="0"/>
          <w:bCs w:val="0"/>
        </w:rPr>
        <w:t xml:space="preserve">Inga medarbetare får vinna priser i våra cupper och tävlingar, de </w:t>
      </w:r>
      <w:r>
        <w:rPr>
          <w:b w:val="0"/>
          <w:bCs w:val="0"/>
        </w:rPr>
        <w:t xml:space="preserve">kan dock delta. </w:t>
      </w:r>
    </w:p>
    <w:p w:rsidR="00000000" w:rsidRDefault="00047DB0">
      <w:pPr>
        <w:pStyle w:val="Brdtext"/>
        <w:tabs>
          <w:tab w:val="left" w:pos="0"/>
        </w:tabs>
        <w:rPr>
          <w:b w:val="0"/>
          <w:bCs w:val="0"/>
        </w:rPr>
      </w:pPr>
    </w:p>
    <w:p w:rsidR="00000000" w:rsidRDefault="00047DB0">
      <w:pPr>
        <w:pStyle w:val="Brdtext"/>
        <w:tabs>
          <w:tab w:val="left" w:pos="0"/>
        </w:tabs>
        <w:rPr>
          <w:b w:val="0"/>
          <w:bCs w:val="0"/>
        </w:rPr>
      </w:pPr>
      <w:r>
        <w:rPr>
          <w:b w:val="0"/>
          <w:bCs w:val="0"/>
        </w:rPr>
        <w:t xml:space="preserve">Om det är en lagtävling så får de andra i laget priser, men inte medarbetaren. Om det är en individuell tävling går priset ner ett steg. T.ex. om 1:an vinner, men är från Playstar, får 2:an priset.    </w:t>
      </w:r>
    </w:p>
    <w:p w:rsidR="00000000" w:rsidRDefault="00047DB0">
      <w:pPr>
        <w:pStyle w:val="Rubrik1"/>
        <w:pageBreakBefore/>
        <w:tabs>
          <w:tab w:val="left" w:pos="0"/>
        </w:tabs>
      </w:pPr>
      <w:r>
        <w:lastRenderedPageBreak/>
        <w:t>Bilaga 7 – Dreamhack</w:t>
      </w:r>
    </w:p>
    <w:p w:rsidR="00000000" w:rsidRDefault="00047DB0">
      <w:pPr>
        <w:tabs>
          <w:tab w:val="left" w:pos="0"/>
        </w:tabs>
      </w:pPr>
    </w:p>
    <w:p w:rsidR="00000000" w:rsidRDefault="00047DB0">
      <w:pPr>
        <w:pStyle w:val="Frformateradtext"/>
        <w:rPr>
          <w:rFonts w:ascii="Times New Roman" w:hAnsi="Times New Roman"/>
          <w:sz w:val="24"/>
          <w:szCs w:val="24"/>
        </w:rPr>
      </w:pPr>
    </w:p>
    <w:p w:rsidR="00000000" w:rsidRDefault="00047DB0">
      <w:pPr>
        <w:pStyle w:val="Frformaterad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Planer på att</w:t>
      </w:r>
      <w:r>
        <w:rPr>
          <w:rFonts w:ascii="Times New Roman" w:hAnsi="Times New Roman"/>
          <w:sz w:val="24"/>
          <w:szCs w:val="24"/>
        </w:rPr>
        <w:t xml:space="preserve"> skaffa utställarbås för Playstar på Dreamhack Summer 2009.</w:t>
      </w:r>
    </w:p>
    <w:p w:rsidR="00000000" w:rsidRDefault="00047DB0">
      <w:pPr>
        <w:pStyle w:val="Frformateradtext"/>
        <w:rPr>
          <w:rFonts w:ascii="Times New Roman" w:hAnsi="Times New Roman"/>
          <w:sz w:val="24"/>
          <w:szCs w:val="24"/>
        </w:rPr>
      </w:pPr>
    </w:p>
    <w:p w:rsidR="00000000" w:rsidRDefault="00047DB0">
      <w:pPr>
        <w:pStyle w:val="Frformateradtext"/>
        <w:rPr>
          <w:rFonts w:ascii="Times New Roman" w:hAnsi="Times New Roman"/>
          <w:b/>
          <w:bCs/>
          <w:sz w:val="24"/>
          <w:szCs w:val="24"/>
        </w:rPr>
      </w:pPr>
    </w:p>
    <w:p w:rsidR="00000000" w:rsidRDefault="00047DB0">
      <w:pPr>
        <w:pStyle w:val="Frformateradtex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Kostnad:</w:t>
      </w:r>
    </w:p>
    <w:p w:rsidR="00000000" w:rsidRDefault="00047DB0">
      <w:pPr>
        <w:pStyle w:val="Frformaterad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Båsyta: ~5000:-</w:t>
      </w:r>
    </w:p>
    <w:p w:rsidR="00000000" w:rsidRDefault="00047DB0">
      <w:pPr>
        <w:pStyle w:val="Frformaterad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Resa: 2-3 pers ~600:-x3 (~1800:-)</w:t>
      </w:r>
    </w:p>
    <w:p w:rsidR="00000000" w:rsidRDefault="00047DB0">
      <w:pPr>
        <w:pStyle w:val="Frformaterad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Boende: Hotell ~4000:-</w:t>
      </w:r>
    </w:p>
    <w:p w:rsidR="00000000" w:rsidRDefault="00047DB0">
      <w:pPr>
        <w:pStyle w:val="Frformaterad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Kost: 5x2(-)3x150:- (1500-2250:-) (Godis får din spargris stå för)</w:t>
      </w:r>
    </w:p>
    <w:p w:rsidR="00000000" w:rsidRDefault="00047DB0">
      <w:pPr>
        <w:pStyle w:val="Frformateradtext"/>
        <w:rPr>
          <w:rFonts w:ascii="Times New Roman" w:hAnsi="Times New Roman"/>
          <w:sz w:val="24"/>
          <w:szCs w:val="24"/>
        </w:rPr>
      </w:pPr>
    </w:p>
    <w:p w:rsidR="00000000" w:rsidRDefault="00047DB0">
      <w:pPr>
        <w:pStyle w:val="Frformaterad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Totalt: ~12300 – 13050:-</w:t>
      </w:r>
    </w:p>
    <w:p w:rsidR="00000000" w:rsidRDefault="00047DB0">
      <w:pPr>
        <w:pStyle w:val="Frformateradtext"/>
        <w:rPr>
          <w:rFonts w:ascii="Times New Roman" w:hAnsi="Times New Roman"/>
          <w:sz w:val="24"/>
          <w:szCs w:val="24"/>
        </w:rPr>
      </w:pPr>
    </w:p>
    <w:p w:rsidR="00000000" w:rsidRDefault="00047DB0">
      <w:pPr>
        <w:pStyle w:val="Frformateradtext"/>
        <w:rPr>
          <w:rFonts w:ascii="Times New Roman" w:hAnsi="Times New Roman"/>
          <w:b/>
          <w:bCs/>
          <w:sz w:val="24"/>
          <w:szCs w:val="24"/>
        </w:rPr>
      </w:pPr>
    </w:p>
    <w:p w:rsidR="00000000" w:rsidRDefault="00047DB0">
      <w:pPr>
        <w:pStyle w:val="Frformateradtex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Vad ska vi ha i b</w:t>
      </w:r>
      <w:r>
        <w:rPr>
          <w:rFonts w:ascii="Times New Roman" w:hAnsi="Times New Roman"/>
          <w:b/>
          <w:bCs/>
          <w:sz w:val="26"/>
          <w:szCs w:val="26"/>
        </w:rPr>
        <w:t>åset? mått 3x6 meter:</w:t>
      </w:r>
    </w:p>
    <w:p w:rsidR="00000000" w:rsidRDefault="00047DB0">
      <w:pPr>
        <w:pStyle w:val="Frformateradtext"/>
        <w:rPr>
          <w:rFonts w:ascii="Times New Roman" w:hAnsi="Times New Roman"/>
          <w:sz w:val="24"/>
          <w:szCs w:val="24"/>
        </w:rPr>
      </w:pPr>
    </w:p>
    <w:p w:rsidR="00000000" w:rsidRDefault="00047DB0">
      <w:pPr>
        <w:pStyle w:val="Frformateradtex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Shootout Tävling - 2 dagar.</w:t>
      </w:r>
    </w:p>
    <w:p w:rsidR="00000000" w:rsidRDefault="00047DB0">
      <w:pPr>
        <w:pStyle w:val="Frformaterad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Dag 1:</w:t>
      </w:r>
    </w:p>
    <w:p w:rsidR="00000000" w:rsidRDefault="00047DB0">
      <w:pPr>
        <w:pStyle w:val="Frformaterad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Spelare mot spelare, kvalar till dag 2.</w:t>
      </w:r>
    </w:p>
    <w:p w:rsidR="00000000" w:rsidRDefault="00047DB0">
      <w:pPr>
        <w:pStyle w:val="Frformaterad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Dag 2:</w:t>
      </w:r>
    </w:p>
    <w:p w:rsidR="00000000" w:rsidRDefault="00047DB0">
      <w:pPr>
        <w:pStyle w:val="Frformaterad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Spelare mot ? (nån känd cs spelare, tex. SK|allen(slinkis har kontakt med honom)).</w:t>
      </w:r>
    </w:p>
    <w:p w:rsidR="00000000" w:rsidRDefault="00047DB0">
      <w:pPr>
        <w:pStyle w:val="Frformateradtext"/>
        <w:rPr>
          <w:rFonts w:ascii="Times New Roman" w:hAnsi="Times New Roman"/>
          <w:sz w:val="24"/>
          <w:szCs w:val="24"/>
        </w:rPr>
      </w:pPr>
    </w:p>
    <w:p w:rsidR="00000000" w:rsidRDefault="00047DB0">
      <w:pPr>
        <w:pStyle w:val="Frformaterad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Pris: Den som lyckas slå ? vinner ett Qpad QH-1339 Professional Gam</w:t>
      </w:r>
      <w:r>
        <w:rPr>
          <w:rFonts w:ascii="Times New Roman" w:hAnsi="Times New Roman"/>
          <w:sz w:val="24"/>
          <w:szCs w:val="24"/>
        </w:rPr>
        <w:t>ing Headset.</w:t>
      </w:r>
    </w:p>
    <w:p w:rsidR="00000000" w:rsidRDefault="00047DB0">
      <w:pPr>
        <w:pStyle w:val="Frformaterad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Är det flera som slår honom så är det den som vinner med mest som får priset.</w:t>
      </w:r>
    </w:p>
    <w:p w:rsidR="00000000" w:rsidRDefault="00047DB0">
      <w:pPr>
        <w:pStyle w:val="Frformaterad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Resten får tröstpris, t.ex Musmatta(med vårat tryck)+qpad glidz.</w:t>
      </w:r>
    </w:p>
    <w:p w:rsidR="00000000" w:rsidRDefault="00047DB0">
      <w:pPr>
        <w:pStyle w:val="Frformaterad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 som inte slår ? men har lyckats kvala sig till dag 2 får qpad glidz+wristband</w:t>
      </w:r>
    </w:p>
    <w:p w:rsidR="00000000" w:rsidRDefault="00047DB0">
      <w:pPr>
        <w:pStyle w:val="Frformaterad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 tröstpris.</w:t>
      </w:r>
    </w:p>
    <w:p w:rsidR="00000000" w:rsidRDefault="00047DB0">
      <w:pPr>
        <w:pStyle w:val="Frformateradtext"/>
        <w:rPr>
          <w:rFonts w:ascii="Times New Roman" w:hAnsi="Times New Roman"/>
          <w:sz w:val="24"/>
          <w:szCs w:val="24"/>
        </w:rPr>
      </w:pPr>
    </w:p>
    <w:p w:rsidR="00000000" w:rsidRDefault="00047DB0">
      <w:pPr>
        <w:pStyle w:val="Frformateradtex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Mys</w:t>
      </w:r>
      <w:r>
        <w:rPr>
          <w:rFonts w:ascii="Times New Roman" w:hAnsi="Times New Roman"/>
          <w:b/>
          <w:bCs/>
          <w:sz w:val="24"/>
          <w:szCs w:val="24"/>
        </w:rPr>
        <w:t>hörna.</w:t>
      </w:r>
    </w:p>
    <w:p w:rsidR="00000000" w:rsidRDefault="00047DB0">
      <w:pPr>
        <w:pStyle w:val="Frformateradtext"/>
        <w:rPr>
          <w:rFonts w:ascii="Times New Roman" w:hAnsi="Times New Roman"/>
          <w:sz w:val="24"/>
          <w:szCs w:val="24"/>
        </w:rPr>
      </w:pPr>
    </w:p>
    <w:p w:rsidR="00000000" w:rsidRDefault="00047DB0">
      <w:pPr>
        <w:pStyle w:val="Frformaterad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liten myshörna med kuddar som folk kan sitta/ligga i, spela rockband (på</w:t>
      </w:r>
    </w:p>
    <w:p w:rsidR="00000000" w:rsidRDefault="00047DB0">
      <w:pPr>
        <w:pStyle w:val="Frformaterad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dagen), kolla på film(på kvällen/natten), eller whatever.</w:t>
      </w:r>
    </w:p>
    <w:p w:rsidR="00000000" w:rsidRDefault="00047DB0">
      <w:pPr>
        <w:pStyle w:val="Frformateradtext"/>
        <w:rPr>
          <w:rFonts w:ascii="Times New Roman" w:hAnsi="Times New Roman"/>
          <w:sz w:val="24"/>
          <w:szCs w:val="24"/>
        </w:rPr>
      </w:pPr>
    </w:p>
    <w:p w:rsidR="00000000" w:rsidRDefault="00047DB0">
      <w:pPr>
        <w:pStyle w:val="Frformateradtex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Infohörna.</w:t>
      </w:r>
    </w:p>
    <w:p w:rsidR="00000000" w:rsidRDefault="00047DB0">
      <w:pPr>
        <w:pStyle w:val="Frformateradtext"/>
        <w:rPr>
          <w:rFonts w:ascii="Times New Roman" w:hAnsi="Times New Roman"/>
          <w:sz w:val="24"/>
          <w:szCs w:val="24"/>
        </w:rPr>
      </w:pPr>
    </w:p>
    <w:p w:rsidR="00000000" w:rsidRDefault="00047DB0">
      <w:pPr>
        <w:pStyle w:val="Frformaterad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liten hörna där folk kan få reda på vilka vi är playstar och vad vi gör. typish.</w:t>
      </w:r>
    </w:p>
    <w:p w:rsidR="00000000" w:rsidRDefault="00047DB0">
      <w:pPr>
        <w:pStyle w:val="Frformaterad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1-2 st datorer fö</w:t>
      </w:r>
      <w:r>
        <w:rPr>
          <w:rFonts w:ascii="Times New Roman" w:hAnsi="Times New Roman"/>
          <w:sz w:val="24"/>
          <w:szCs w:val="24"/>
        </w:rPr>
        <w:t>r registreringar på Playstar.</w:t>
      </w:r>
    </w:p>
    <w:p w:rsidR="00047DB0" w:rsidRDefault="00047DB0">
      <w:pPr>
        <w:pStyle w:val="Frformateradtext"/>
        <w:spacing w:after="283"/>
      </w:pPr>
      <w:r>
        <w:rPr>
          <w:rFonts w:ascii="Times New Roman" w:hAnsi="Times New Roman"/>
          <w:sz w:val="24"/>
          <w:szCs w:val="24"/>
        </w:rPr>
        <w:t>Banners för reklam för både playstar och shootout tävlingen.</w:t>
      </w:r>
    </w:p>
    <w:sectPr w:rsidR="00047DB0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417" w:right="1417" w:bottom="1417" w:left="1417" w:header="708" w:footer="70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DB0" w:rsidRDefault="00047DB0">
      <w:r>
        <w:separator/>
      </w:r>
    </w:p>
  </w:endnote>
  <w:endnote w:type="continuationSeparator" w:id="0">
    <w:p w:rsidR="00047DB0" w:rsidRDefault="00047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47DB0">
    <w:pPr>
      <w:pStyle w:val="Sidfot"/>
      <w:ind w:right="360"/>
    </w:pPr>
  </w:p>
  <w:p w:rsidR="00000000" w:rsidRDefault="00047DB0">
    <w:pPr>
      <w:pStyle w:val="Sidfot"/>
      <w:ind w:right="360"/>
    </w:pPr>
    <w:r>
      <w:t xml:space="preserve">         Tommy Jonsson                           Sara Kalrsson                              Kjell Norber</w:t>
    </w:r>
    <w:r>
      <w:t>g</w:t>
    </w:r>
  </w:p>
  <w:p w:rsidR="00000000" w:rsidRDefault="00047DB0">
    <w:pPr>
      <w:pStyle w:val="Sidfot"/>
      <w:jc w:val="center"/>
    </w:pPr>
  </w:p>
  <w:p w:rsidR="00000000" w:rsidRDefault="00047DB0">
    <w:pPr>
      <w:pStyle w:val="Sidfot"/>
    </w:pPr>
    <w:r>
      <w:t xml:space="preserve">         ______________                         ______________                        ______________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47DB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DB0" w:rsidRDefault="00047DB0">
      <w:r>
        <w:separator/>
      </w:r>
    </w:p>
  </w:footnote>
  <w:footnote w:type="continuationSeparator" w:id="0">
    <w:p w:rsidR="00047DB0" w:rsidRDefault="00047D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B07A2">
    <w:pPr>
      <w:pStyle w:val="Sidhuvud"/>
      <w:ind w:right="360"/>
    </w:pPr>
    <w:r>
      <w:rPr>
        <w:noProof/>
        <w:lang w:eastAsia="sv-SE"/>
      </w:rPr>
      <w:drawing>
        <wp:inline distT="0" distB="0" distL="0" distR="0">
          <wp:extent cx="1428750" cy="485775"/>
          <wp:effectExtent l="1905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47DB0">
      <w:t xml:space="preserve">             </w:t>
    </w:r>
    <w:r w:rsidR="00047DB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6.15pt;margin-top:.05pt;width:16.95pt;height:13.35pt;z-index:251657728;mso-wrap-distance-left:0;mso-wrap-distance-right:0;mso-position-horizontal-relative:text;mso-position-vertical-relative:text" stroked="f">
          <v:fill opacity="0" color2="black"/>
          <v:textbox inset="0,0,0,0">
            <w:txbxContent>
              <w:p w:rsidR="00000000" w:rsidRDefault="00047DB0">
                <w:pPr>
                  <w:pStyle w:val="Sidhuvud"/>
                </w:pPr>
                <w:r>
                  <w:rPr>
                    <w:rStyle w:val="Sidnummer"/>
                  </w:rPr>
                  <w:fldChar w:fldCharType="begin"/>
                </w:r>
                <w:r>
                  <w:rPr>
                    <w:rStyle w:val="Sidnummer"/>
                  </w:rPr>
                  <w:instrText xml:space="preserve"> PAGE </w:instrText>
                </w:r>
                <w:r>
                  <w:rPr>
                    <w:rStyle w:val="Sidnummer"/>
                  </w:rPr>
                  <w:fldChar w:fldCharType="separate"/>
                </w:r>
                <w:r w:rsidR="008B07A2">
                  <w:rPr>
                    <w:rStyle w:val="Sidnummer"/>
                    <w:noProof/>
                  </w:rPr>
                  <w:t>14</w:t>
                </w:r>
                <w:r>
                  <w:rPr>
                    <w:rStyle w:val="Sidnummer"/>
                  </w:rPr>
                  <w:fldChar w:fldCharType="end"/>
                </w:r>
              </w:p>
            </w:txbxContent>
          </v:textbox>
          <w10:wrap type="square" side="largest"/>
        </v:shape>
      </w:pict>
    </w:r>
    <w:r w:rsidR="00047DB0">
      <w:t>Protokoll fört vid styrelsemöte 2009-05-16</w:t>
    </w:r>
  </w:p>
  <w:p w:rsidR="00000000" w:rsidRDefault="00047DB0">
    <w:pPr>
      <w:pStyle w:val="Sidhuvud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47DB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7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130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8B07A2"/>
    <w:rsid w:val="00047DB0"/>
    <w:rsid w:val="008B0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2">
    <w:name w:val="Standardstycketeckensnitt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Standardstycketeckensnitt">
    <w:name w:val="WW-Standardstycketeckensnitt"/>
  </w:style>
  <w:style w:type="character" w:customStyle="1" w:styleId="Standardstycketeckensnitt1">
    <w:name w:val="Standardstycketeckensnitt1"/>
  </w:style>
  <w:style w:type="character" w:customStyle="1" w:styleId="h3">
    <w:name w:val="h3"/>
    <w:basedOn w:val="Standardstycketeckensnitt1"/>
  </w:style>
  <w:style w:type="character" w:customStyle="1" w:styleId="h1">
    <w:name w:val="h1"/>
    <w:basedOn w:val="Standardstycketeckensnitt1"/>
  </w:style>
  <w:style w:type="character" w:customStyle="1" w:styleId="h2">
    <w:name w:val="h2"/>
    <w:basedOn w:val="Standardstycketeckensnitt1"/>
  </w:style>
  <w:style w:type="character" w:customStyle="1" w:styleId="Fotnotstecken">
    <w:name w:val="Fotnotstecken"/>
    <w:basedOn w:val="Standardstycketeckensnitt1"/>
    <w:rPr>
      <w:vertAlign w:val="superscript"/>
    </w:rPr>
  </w:style>
  <w:style w:type="character" w:styleId="Sidnummer">
    <w:name w:val="page number"/>
    <w:basedOn w:val="Standardstycketeckensnitt1"/>
    <w:semiHidden/>
  </w:style>
  <w:style w:type="character" w:styleId="Hyperlnk">
    <w:name w:val="Hyperlink"/>
    <w:basedOn w:val="Standardstycketeckensnitt1"/>
    <w:semiHidden/>
    <w:rPr>
      <w:color w:val="0000FF"/>
      <w:u w:val="single"/>
    </w:rPr>
  </w:style>
  <w:style w:type="character" w:customStyle="1" w:styleId="Numreringstecken">
    <w:name w:val="Numreringstecken"/>
  </w:style>
  <w:style w:type="paragraph" w:customStyle="1" w:styleId="verskrift">
    <w:name w:val="Överskrift"/>
    <w:basedOn w:val="Normal"/>
    <w:next w:val="Brd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rdtext">
    <w:name w:val="Body Text"/>
    <w:basedOn w:val="Normal"/>
    <w:semiHidden/>
    <w:rPr>
      <w:b/>
      <w:bCs/>
    </w:rPr>
  </w:style>
  <w:style w:type="paragraph" w:styleId="Lista">
    <w:name w:val="List"/>
    <w:basedOn w:val="Brdtext"/>
    <w:semiHidden/>
  </w:style>
  <w:style w:type="paragraph" w:customStyle="1" w:styleId="Bildtext">
    <w:name w:val="Bildtext"/>
    <w:basedOn w:val="Normal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pPr>
      <w:suppressLineNumbers/>
    </w:pPr>
  </w:style>
  <w:style w:type="paragraph" w:styleId="Fotnotstext">
    <w:name w:val="footnote text"/>
    <w:basedOn w:val="Normal"/>
    <w:semiHidden/>
    <w:rPr>
      <w:sz w:val="20"/>
      <w:szCs w:val="20"/>
    </w:rPr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HTML">
    <w:name w:val="HTML"/>
    <w:basedOn w:val="Normal"/>
    <w:rPr>
      <w:rFonts w:ascii="Courier New" w:hAnsi="Courier New" w:cs="Courier New"/>
      <w:sz w:val="20"/>
      <w:szCs w:val="20"/>
    </w:rPr>
  </w:style>
  <w:style w:type="paragraph" w:styleId="Innehll1">
    <w:name w:val="toc 1"/>
    <w:basedOn w:val="Normal"/>
    <w:next w:val="Normal"/>
    <w:semiHidden/>
  </w:style>
  <w:style w:type="paragraph" w:styleId="Innehll2">
    <w:name w:val="toc 2"/>
    <w:basedOn w:val="Normal"/>
    <w:next w:val="Normal"/>
    <w:semiHidden/>
    <w:pPr>
      <w:ind w:left="240"/>
    </w:pPr>
  </w:style>
  <w:style w:type="paragraph" w:styleId="Innehll3">
    <w:name w:val="toc 3"/>
    <w:basedOn w:val="Normal"/>
    <w:next w:val="Normal"/>
    <w:semiHidden/>
    <w:pPr>
      <w:ind w:left="480"/>
    </w:pPr>
  </w:style>
  <w:style w:type="paragraph" w:styleId="Innehll4">
    <w:name w:val="toc 4"/>
    <w:basedOn w:val="Normal"/>
    <w:next w:val="Normal"/>
    <w:semiHidden/>
    <w:pPr>
      <w:ind w:left="720"/>
    </w:pPr>
  </w:style>
  <w:style w:type="paragraph" w:styleId="Innehll5">
    <w:name w:val="toc 5"/>
    <w:basedOn w:val="Normal"/>
    <w:next w:val="Normal"/>
    <w:semiHidden/>
    <w:pPr>
      <w:ind w:left="960"/>
    </w:pPr>
  </w:style>
  <w:style w:type="paragraph" w:styleId="Innehll6">
    <w:name w:val="toc 6"/>
    <w:basedOn w:val="Normal"/>
    <w:next w:val="Normal"/>
    <w:semiHidden/>
    <w:pPr>
      <w:ind w:left="1200"/>
    </w:pPr>
  </w:style>
  <w:style w:type="paragraph" w:styleId="Innehll7">
    <w:name w:val="toc 7"/>
    <w:basedOn w:val="Normal"/>
    <w:next w:val="Normal"/>
    <w:semiHidden/>
    <w:pPr>
      <w:ind w:left="1440"/>
    </w:pPr>
  </w:style>
  <w:style w:type="paragraph" w:styleId="Innehll8">
    <w:name w:val="toc 8"/>
    <w:basedOn w:val="Normal"/>
    <w:next w:val="Normal"/>
    <w:semiHidden/>
    <w:pPr>
      <w:ind w:left="1680"/>
    </w:pPr>
  </w:style>
  <w:style w:type="paragraph" w:styleId="Innehll9">
    <w:name w:val="toc 9"/>
    <w:basedOn w:val="Normal"/>
    <w:next w:val="Normal"/>
    <w:semiHidden/>
    <w:pPr>
      <w:ind w:left="1920"/>
    </w:pPr>
  </w:style>
  <w:style w:type="paragraph" w:styleId="Index1">
    <w:name w:val="index 1"/>
    <w:basedOn w:val="Normal"/>
    <w:next w:val="Normal"/>
    <w:semiHidden/>
    <w:pPr>
      <w:ind w:left="240" w:hanging="240"/>
    </w:pPr>
  </w:style>
  <w:style w:type="paragraph" w:styleId="Index2">
    <w:name w:val="index 2"/>
    <w:basedOn w:val="Normal"/>
    <w:next w:val="Normal"/>
    <w:semiHidden/>
    <w:pPr>
      <w:ind w:left="480" w:hanging="240"/>
    </w:pPr>
  </w:style>
  <w:style w:type="paragraph" w:styleId="Index3">
    <w:name w:val="index 3"/>
    <w:basedOn w:val="Normal"/>
    <w:next w:val="Normal"/>
    <w:semiHidden/>
    <w:pPr>
      <w:ind w:left="720" w:hanging="240"/>
    </w:pPr>
  </w:style>
  <w:style w:type="paragraph" w:customStyle="1" w:styleId="Index41">
    <w:name w:val="Index 41"/>
    <w:basedOn w:val="Normal"/>
    <w:next w:val="Normal"/>
    <w:pPr>
      <w:ind w:left="960" w:hanging="240"/>
    </w:pPr>
  </w:style>
  <w:style w:type="paragraph" w:customStyle="1" w:styleId="Index51">
    <w:name w:val="Index 51"/>
    <w:basedOn w:val="Normal"/>
    <w:next w:val="Normal"/>
    <w:pPr>
      <w:ind w:left="1200" w:hanging="240"/>
    </w:pPr>
  </w:style>
  <w:style w:type="paragraph" w:customStyle="1" w:styleId="Index61">
    <w:name w:val="Index 61"/>
    <w:basedOn w:val="Normal"/>
    <w:next w:val="Normal"/>
    <w:pPr>
      <w:ind w:left="1440" w:hanging="240"/>
    </w:pPr>
  </w:style>
  <w:style w:type="paragraph" w:customStyle="1" w:styleId="Index71">
    <w:name w:val="Index 71"/>
    <w:basedOn w:val="Normal"/>
    <w:next w:val="Normal"/>
    <w:pPr>
      <w:ind w:left="1680" w:hanging="240"/>
    </w:pPr>
  </w:style>
  <w:style w:type="paragraph" w:customStyle="1" w:styleId="Index81">
    <w:name w:val="Index 81"/>
    <w:basedOn w:val="Normal"/>
    <w:next w:val="Normal"/>
    <w:pPr>
      <w:ind w:left="1920" w:hanging="240"/>
    </w:pPr>
  </w:style>
  <w:style w:type="paragraph" w:customStyle="1" w:styleId="Index91">
    <w:name w:val="Index 91"/>
    <w:basedOn w:val="Normal"/>
    <w:next w:val="Normal"/>
    <w:pPr>
      <w:ind w:left="2160" w:hanging="240"/>
    </w:pPr>
  </w:style>
  <w:style w:type="paragraph" w:styleId="Indexrubrik">
    <w:name w:val="index heading"/>
    <w:basedOn w:val="Normal"/>
    <w:next w:val="Index1"/>
    <w:semiHidden/>
  </w:style>
  <w:style w:type="paragraph" w:customStyle="1" w:styleId="Dokumentversikt1">
    <w:name w:val="Dokumentöversikt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Raminnehll">
    <w:name w:val="Raminnehåll"/>
    <w:basedOn w:val="Brdtext"/>
  </w:style>
  <w:style w:type="paragraph" w:customStyle="1" w:styleId="Frformateradtext">
    <w:name w:val="Förformaterad text"/>
    <w:basedOn w:val="Normal"/>
    <w:rPr>
      <w:rFonts w:ascii="Courier New" w:eastAsia="Courier New" w:hAnsi="Courier New" w:cs="Courier New"/>
      <w:sz w:val="20"/>
      <w:szCs w:val="20"/>
    </w:rPr>
  </w:style>
  <w:style w:type="paragraph" w:customStyle="1" w:styleId="Tabellinnehll">
    <w:name w:val="Tabellinnehåll"/>
    <w:basedOn w:val="Normal"/>
    <w:pPr>
      <w:suppressLineNumbers/>
    </w:pPr>
  </w:style>
  <w:style w:type="paragraph" w:customStyle="1" w:styleId="Tabellverskrift">
    <w:name w:val="Tabellöverskrift"/>
    <w:basedOn w:val="Tabellinnehll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2005</Words>
  <Characters>10630</Characters>
  <Application>Microsoft Office Word</Application>
  <DocSecurity>0</DocSecurity>
  <Lines>88</Lines>
  <Paragraphs>25</Paragraphs>
  <ScaleCrop>false</ScaleCrop>
  <Company/>
  <LinksUpToDate>false</LinksUpToDate>
  <CharactersWithSpaces>12610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Styrelsemötesprotokoll 2 2009</dc:title>
  <dc:creator>sara</dc:creator>
  <cp:lastModifiedBy>Tommy</cp:lastModifiedBy>
  <cp:revision>2</cp:revision>
  <cp:lastPrinted>2009-03-30T15:37:00Z</cp:lastPrinted>
  <dcterms:created xsi:type="dcterms:W3CDTF">2011-08-17T11:45:00Z</dcterms:created>
  <dcterms:modified xsi:type="dcterms:W3CDTF">2011-08-17T11:45:00Z</dcterms:modified>
</cp:coreProperties>
</file>